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numPr>
          <w:ilvl w:val="0"/>
          <w:numId w:val="0"/>
        </w:numPr>
        <w:kinsoku/>
        <w:wordWrap/>
        <w:overflowPunct/>
        <w:topLinePunct w:val="0"/>
        <w:autoSpaceDE/>
        <w:autoSpaceDN/>
        <w:bidi w:val="0"/>
        <w:adjustRightInd/>
        <w:snapToGrid/>
        <w:spacing w:before="240" w:after="0" w:line="360" w:lineRule="auto"/>
        <w:ind w:firstLine="196" w:firstLineChars="0"/>
        <w:jc w:val="center"/>
        <w:textAlignment w:val="auto"/>
        <w:rPr>
          <w:rFonts w:hint="eastAsia" w:ascii="宋体" w:hAnsi="宋体" w:eastAsia="宋体" w:cs="宋体"/>
          <w:b/>
          <w:bCs/>
          <w:color w:val="auto"/>
          <w:sz w:val="36"/>
          <w:szCs w:val="36"/>
          <w:highlight w:val="none"/>
        </w:rPr>
      </w:pPr>
      <w:r>
        <w:rPr>
          <w:rFonts w:hint="eastAsia" w:ascii="宋体" w:hAnsi="宋体" w:cs="宋体"/>
          <w:b/>
          <w:bCs/>
          <w:color w:val="auto"/>
          <w:sz w:val="36"/>
          <w:szCs w:val="36"/>
          <w:highlight w:val="none"/>
          <w:lang w:val="en-US" w:eastAsia="zh-CN"/>
        </w:rPr>
        <w:t>公开</w:t>
      </w:r>
      <w:r>
        <w:rPr>
          <w:rFonts w:hint="eastAsia" w:ascii="宋体" w:hAnsi="宋体" w:eastAsia="宋体" w:cs="宋体"/>
          <w:b/>
          <w:bCs/>
          <w:color w:val="auto"/>
          <w:sz w:val="36"/>
          <w:szCs w:val="36"/>
          <w:highlight w:val="none"/>
        </w:rPr>
        <w:t>竞争性磋商</w:t>
      </w:r>
      <w:r>
        <w:rPr>
          <w:rFonts w:hint="eastAsia" w:ascii="宋体" w:hAnsi="宋体" w:eastAsia="宋体" w:cs="宋体"/>
          <w:b/>
          <w:bCs/>
          <w:color w:val="auto"/>
          <w:sz w:val="36"/>
          <w:szCs w:val="36"/>
          <w:highlight w:val="none"/>
          <w:lang w:val="en-US" w:eastAsia="zh-CN"/>
        </w:rPr>
        <w:t>采购</w:t>
      </w:r>
      <w:r>
        <w:rPr>
          <w:rFonts w:hint="eastAsia" w:ascii="宋体" w:hAnsi="宋体" w:eastAsia="宋体" w:cs="宋体"/>
          <w:b/>
          <w:bCs/>
          <w:color w:val="auto"/>
          <w:sz w:val="36"/>
          <w:szCs w:val="36"/>
          <w:highlight w:val="none"/>
        </w:rPr>
        <w:t>公告</w:t>
      </w:r>
    </w:p>
    <w:p>
      <w:pPr>
        <w:pageBreakBefore w:val="0"/>
        <w:widowControl w:val="0"/>
        <w:kinsoku/>
        <w:wordWrap/>
        <w:overflowPunct/>
        <w:topLinePunct w:val="0"/>
        <w:autoSpaceDE/>
        <w:autoSpaceDN/>
        <w:bidi w:val="0"/>
        <w:adjustRightInd/>
        <w:snapToGrid/>
        <w:spacing w:line="360" w:lineRule="auto"/>
        <w:jc w:val="center"/>
        <w:textAlignment w:val="auto"/>
        <w:rPr>
          <w:rFonts w:ascii="黑体" w:eastAsia="黑体"/>
          <w:color w:val="auto"/>
          <w:sz w:val="24"/>
          <w:highlight w:val="none"/>
        </w:rPr>
      </w:pPr>
      <w:r>
        <w:rPr>
          <w:rFonts w:hint="eastAsia" w:ascii="宋体" w:hAnsi="宋体" w:eastAsia="宋体" w:cs="宋体"/>
          <w:color w:val="auto"/>
          <w:sz w:val="32"/>
          <w:szCs w:val="32"/>
          <w:highlight w:val="none"/>
          <w:u w:val="none"/>
          <w:lang w:val="en-US" w:eastAsia="zh-CN"/>
        </w:rPr>
        <w:t>中国电建昆明院云南南盘江糯租水电站原#1机组导水部件返厂修复项目（二次）</w:t>
      </w:r>
      <w:r>
        <w:rPr>
          <w:rFonts w:ascii="黑体" w:eastAsia="黑体"/>
          <w:color w:val="auto"/>
          <w:sz w:val="24"/>
          <w:highlight w:val="none"/>
        </w:rPr>
        <w:t xml:space="preserve"> </w:t>
      </w:r>
    </w:p>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32"/>
          <w:szCs w:val="32"/>
          <w:highlight w:val="none"/>
          <w:u w:val="none"/>
        </w:rPr>
      </w:pPr>
      <w:r>
        <w:rPr>
          <w:rFonts w:hint="eastAsia" w:ascii="宋体" w:hAnsi="宋体" w:eastAsia="宋体" w:cs="宋体"/>
          <w:color w:val="auto"/>
          <w:sz w:val="32"/>
          <w:szCs w:val="32"/>
          <w:highlight w:val="none"/>
          <w:u w:val="none"/>
        </w:rPr>
        <w:t>（</w:t>
      </w:r>
      <w:r>
        <w:rPr>
          <w:rFonts w:hint="eastAsia" w:ascii="宋体" w:hAnsi="宋体" w:eastAsia="宋体" w:cs="宋体"/>
          <w:color w:val="auto"/>
          <w:sz w:val="32"/>
          <w:szCs w:val="32"/>
          <w:highlight w:val="none"/>
          <w:u w:val="none"/>
          <w:lang w:val="en-US" w:eastAsia="zh-CN"/>
        </w:rPr>
        <w:t>采购</w:t>
      </w:r>
      <w:r>
        <w:rPr>
          <w:rFonts w:hint="eastAsia" w:ascii="宋体" w:hAnsi="宋体" w:eastAsia="宋体" w:cs="宋体"/>
          <w:color w:val="auto"/>
          <w:sz w:val="32"/>
          <w:szCs w:val="32"/>
          <w:highlight w:val="none"/>
          <w:u w:val="none"/>
        </w:rPr>
        <w:t>编号：</w:t>
      </w:r>
      <w:r>
        <w:rPr>
          <w:rFonts w:hint="eastAsia" w:ascii="宋体" w:hAnsi="宋体" w:eastAsia="宋体" w:cs="宋体"/>
          <w:color w:val="auto"/>
          <w:sz w:val="32"/>
          <w:szCs w:val="32"/>
          <w:highlight w:val="none"/>
          <w:u w:val="none"/>
          <w:lang w:val="en-US" w:eastAsia="zh-CN"/>
        </w:rPr>
        <w:t>SZZB-24Q010</w:t>
      </w:r>
      <w:r>
        <w:rPr>
          <w:rFonts w:hint="eastAsia" w:ascii="宋体" w:hAnsi="宋体" w:eastAsia="宋体" w:cs="宋体"/>
          <w:color w:val="auto"/>
          <w:sz w:val="32"/>
          <w:szCs w:val="32"/>
          <w:highlight w:val="none"/>
          <w:u w:val="none"/>
        </w:rPr>
        <w:t>）</w:t>
      </w:r>
    </w:p>
    <w:p>
      <w:pPr>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本项目已具备采购条件，</w:t>
      </w:r>
      <w:r>
        <w:rPr>
          <w:rFonts w:hint="eastAsia" w:ascii="宋体" w:hAnsi="宋体" w:eastAsia="宋体" w:cs="宋体"/>
          <w:color w:val="auto"/>
          <w:sz w:val="24"/>
          <w:szCs w:val="24"/>
          <w:highlight w:val="none"/>
          <w:lang w:val="en-US" w:eastAsia="zh-CN"/>
        </w:rPr>
        <w:t>资金已落实，</w:t>
      </w:r>
      <w:r>
        <w:rPr>
          <w:rFonts w:hint="eastAsia" w:ascii="宋体" w:hAnsi="宋体" w:eastAsia="宋体" w:cs="宋体"/>
          <w:color w:val="auto"/>
          <w:sz w:val="24"/>
          <w:szCs w:val="24"/>
          <w:highlight w:val="none"/>
        </w:rPr>
        <w:t>现公开征集供应商参加竞争性磋商活动。</w:t>
      </w:r>
    </w:p>
    <w:p>
      <w:pPr>
        <w:pStyle w:val="7"/>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outlineLvl w:val="1"/>
        <w:rPr>
          <w:rFonts w:hint="eastAsia" w:ascii="宋体" w:hAnsi="宋体" w:eastAsia="宋体" w:cs="宋体"/>
          <w:b/>
          <w:color w:val="auto"/>
          <w:sz w:val="24"/>
          <w:szCs w:val="24"/>
          <w:highlight w:val="none"/>
        </w:rPr>
      </w:pPr>
      <w:bookmarkStart w:id="0" w:name="_Toc12505"/>
      <w:bookmarkStart w:id="1" w:name="_Toc19438"/>
      <w:bookmarkStart w:id="2" w:name="_Toc23774"/>
      <w:r>
        <w:rPr>
          <w:rFonts w:hint="eastAsia" w:ascii="宋体" w:hAnsi="宋体" w:eastAsia="宋体" w:cs="宋体"/>
          <w:b/>
          <w:color w:val="auto"/>
          <w:sz w:val="24"/>
          <w:szCs w:val="24"/>
          <w:highlight w:val="none"/>
        </w:rPr>
        <w:t>采购项目简介</w:t>
      </w:r>
      <w:bookmarkEnd w:id="0"/>
      <w:bookmarkEnd w:id="1"/>
      <w:bookmarkEnd w:id="2"/>
    </w:p>
    <w:p>
      <w:pPr>
        <w:pageBreakBefore w:val="0"/>
        <w:widowControl w:val="0"/>
        <w:kinsoku/>
        <w:wordWrap/>
        <w:overflowPunct/>
        <w:topLinePunct w:val="0"/>
        <w:autoSpaceDE/>
        <w:autoSpaceDN/>
        <w:bidi w:val="0"/>
        <w:adjustRightInd/>
        <w:snapToGrid/>
        <w:spacing w:line="360" w:lineRule="auto"/>
        <w:ind w:left="239" w:leftChars="114" w:firstLine="230" w:firstLineChars="96"/>
        <w:jc w:val="left"/>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rPr>
        <w:t>1.1采购项目名称</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eastAsia="zh-CN"/>
        </w:rPr>
        <w:t>中国电建昆明院云南南盘江糯租水电站原#1机组导水部件返厂修复项目（二次）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1.2采购人： 云南南盘江糯租水电开发有限公司</w:t>
      </w:r>
      <w:r>
        <w:rPr>
          <w:rFonts w:hint="eastAsia" w:ascii="宋体" w:hAnsi="宋体" w:eastAsia="宋体" w:cs="宋体"/>
          <w:color w:val="auto"/>
          <w:sz w:val="24"/>
          <w:szCs w:val="24"/>
          <w:highlight w:val="none"/>
          <w:u w:val="none"/>
          <w:lang w:eastAsia="zh-CN"/>
        </w:rPr>
        <w:t>。</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1.3采购机构：</w:t>
      </w:r>
      <w:r>
        <w:rPr>
          <w:rFonts w:hint="eastAsia" w:ascii="Times New Roman" w:hAnsi="Times New Roman" w:eastAsia="宋体" w:cs="Times New Roman"/>
          <w:b w:val="0"/>
          <w:color w:val="auto"/>
          <w:sz w:val="24"/>
          <w:szCs w:val="24"/>
          <w:highlight w:val="none"/>
          <w:u w:val="none"/>
          <w:lang w:val="en-US" w:eastAsia="zh-CN"/>
        </w:rPr>
        <w:t>中国电建集团昆明勘测设计研究院有限公司招标采购部、</w:t>
      </w:r>
      <w:r>
        <w:rPr>
          <w:rFonts w:hint="eastAsia"/>
          <w:color w:val="auto"/>
          <w:sz w:val="24"/>
          <w:szCs w:val="24"/>
          <w:highlight w:val="none"/>
          <w:u w:val="none"/>
        </w:rPr>
        <w:t>云南山重建设工程招标咨询有限公司</w:t>
      </w:r>
      <w:r>
        <w:rPr>
          <w:rFonts w:hint="eastAsia" w:ascii="宋体" w:hAnsi="宋体" w:eastAsia="宋体" w:cs="宋体"/>
          <w:color w:val="auto"/>
          <w:sz w:val="24"/>
          <w:szCs w:val="24"/>
          <w:highlight w:val="none"/>
          <w:u w:val="none"/>
          <w:lang w:eastAsia="zh-CN"/>
        </w:rPr>
        <w:t>。</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1.4采购项目概况：</w:t>
      </w:r>
      <w:r>
        <w:rPr>
          <w:rFonts w:hint="eastAsia" w:ascii="宋体" w:hAnsi="宋体" w:eastAsia="宋体" w:cs="宋体"/>
          <w:color w:val="auto"/>
          <w:sz w:val="24"/>
          <w:szCs w:val="24"/>
          <w:highlight w:val="none"/>
          <w:u w:val="none"/>
        </w:rPr>
        <w:t xml:space="preserve"> 糯租水电站位于南盘江干流中游河段上，电站南距华宁县城直线距离约30km（行车距离100 km），东距弥勒县城直线距离约40km（行车距离70 km），北距昆明市直线距离约80km（行车距离200 km），地处云南省电力负荷中心。电站为低坝引水式开发，工程枢纽工程主要由首部、饮水隧洞、钢管道、地下厂房、尾水系统、地面副厂房及升压站等组成。进场交通采用交通洞形式，由厂房左端进入。电站工程以发电为单一开发目标，装机容量75MW（3×25MW），保证出力15.4MW，多年平均发电量3.667亿kW·h，年利用小时4889h。电站2005年初开工建设，2008年8月建成发电。</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为满足糯租水电站#2机组2024年A级检修需要，现需将原#1机组导水部件（含转轮）返厂修复。原导水部件导叶密封形式封水效果不佳，漏水量大，需进行改造。同时，新制一套主轴密封并更换，采用水压端面式密封结构，恢复空气围带，以利于停机时减小机组的漏水量。</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1.5采购方式：</w:t>
      </w:r>
      <w:r>
        <w:rPr>
          <w:rFonts w:hint="eastAsia" w:ascii="宋体" w:hAnsi="宋体" w:eastAsia="宋体" w:cs="宋体"/>
          <w:color w:val="auto"/>
          <w:sz w:val="24"/>
          <w:szCs w:val="24"/>
          <w:highlight w:val="none"/>
          <w:lang w:val="en-US" w:eastAsia="zh-CN"/>
        </w:rPr>
        <w:t>公开</w:t>
      </w:r>
      <w:r>
        <w:rPr>
          <w:rFonts w:hint="eastAsia" w:ascii="宋体" w:hAnsi="宋体" w:eastAsia="宋体" w:cs="宋体"/>
          <w:color w:val="auto"/>
          <w:sz w:val="24"/>
          <w:szCs w:val="24"/>
          <w:highlight w:val="none"/>
          <w:u w:val="none"/>
        </w:rPr>
        <w:t>竞争性磋商</w:t>
      </w:r>
      <w:r>
        <w:rPr>
          <w:rFonts w:hint="eastAsia" w:ascii="宋体" w:hAnsi="宋体" w:eastAsia="宋体" w:cs="宋体"/>
          <w:color w:val="auto"/>
          <w:sz w:val="24"/>
          <w:szCs w:val="24"/>
          <w:highlight w:val="none"/>
          <w:u w:val="none"/>
          <w:lang w:val="en-US" w:eastAsia="zh-CN"/>
        </w:rPr>
        <w:t>采购</w:t>
      </w:r>
      <w:r>
        <w:rPr>
          <w:rFonts w:hint="eastAsia" w:ascii="宋体" w:hAnsi="宋体" w:eastAsia="宋体" w:cs="宋体"/>
          <w:color w:val="auto"/>
          <w:sz w:val="24"/>
          <w:szCs w:val="24"/>
          <w:highlight w:val="none"/>
          <w:u w:val="none"/>
          <w:lang w:eastAsia="zh-CN"/>
        </w:rPr>
        <w:t>。</w:t>
      </w:r>
    </w:p>
    <w:p>
      <w:pPr>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auto"/>
          <w:sz w:val="24"/>
          <w:szCs w:val="24"/>
          <w:highlight w:val="none"/>
        </w:rPr>
      </w:pPr>
      <w:bookmarkStart w:id="3" w:name="_Toc22008"/>
      <w:bookmarkStart w:id="4" w:name="_Toc17090"/>
      <w:bookmarkStart w:id="5" w:name="_Toc19324"/>
      <w:r>
        <w:rPr>
          <w:rFonts w:hint="eastAsia" w:ascii="宋体" w:hAnsi="宋体" w:eastAsia="宋体" w:cs="宋体"/>
          <w:b/>
          <w:color w:val="auto"/>
          <w:sz w:val="24"/>
          <w:szCs w:val="24"/>
          <w:highlight w:val="none"/>
        </w:rPr>
        <w:t>2.采购范围及相关要求</w:t>
      </w:r>
      <w:bookmarkEnd w:id="3"/>
      <w:bookmarkEnd w:id="4"/>
      <w:bookmarkEnd w:id="5"/>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rPr>
        <w:t>2.1采购范围：</w:t>
      </w:r>
      <w:r>
        <w:rPr>
          <w:rFonts w:hint="eastAsia" w:ascii="宋体" w:hAnsi="宋体" w:eastAsia="宋体" w:cs="宋体"/>
          <w:color w:val="auto"/>
          <w:sz w:val="24"/>
          <w:szCs w:val="24"/>
          <w:highlight w:val="none"/>
          <w:u w:val="none"/>
        </w:rPr>
        <w:t>负责糯租水电站</w:t>
      </w:r>
      <w:r>
        <w:rPr>
          <w:rFonts w:hint="eastAsia" w:ascii="宋体" w:hAnsi="宋体" w:eastAsia="宋体" w:cs="宋体"/>
          <w:color w:val="auto"/>
          <w:sz w:val="24"/>
          <w:szCs w:val="24"/>
          <w:highlight w:val="none"/>
          <w:u w:val="none"/>
          <w:lang w:val="en-US" w:eastAsia="zh-CN"/>
        </w:rPr>
        <w:t>原</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val="en-US" w:eastAsia="zh-CN"/>
        </w:rPr>
        <w:t>1</w:t>
      </w:r>
      <w:r>
        <w:rPr>
          <w:rFonts w:hint="eastAsia" w:ascii="宋体" w:hAnsi="宋体" w:eastAsia="宋体" w:cs="宋体"/>
          <w:color w:val="auto"/>
          <w:sz w:val="24"/>
          <w:szCs w:val="24"/>
          <w:highlight w:val="none"/>
          <w:u w:val="none"/>
        </w:rPr>
        <w:t>机组导水</w:t>
      </w:r>
      <w:r>
        <w:rPr>
          <w:rFonts w:hint="eastAsia" w:ascii="宋体" w:hAnsi="宋体" w:eastAsia="宋体" w:cs="宋体"/>
          <w:color w:val="auto"/>
          <w:sz w:val="24"/>
          <w:szCs w:val="24"/>
          <w:highlight w:val="none"/>
          <w:u w:val="none"/>
          <w:lang w:val="en-US" w:eastAsia="zh-CN"/>
        </w:rPr>
        <w:t>部件</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含转轮</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的</w:t>
      </w:r>
      <w:r>
        <w:rPr>
          <w:rFonts w:hint="eastAsia" w:ascii="宋体" w:hAnsi="宋体" w:eastAsia="宋体" w:cs="宋体"/>
          <w:color w:val="auto"/>
          <w:sz w:val="24"/>
          <w:szCs w:val="24"/>
          <w:highlight w:val="none"/>
          <w:u w:val="none"/>
          <w:lang w:val="en-US" w:eastAsia="zh-CN"/>
        </w:rPr>
        <w:t>返厂</w:t>
      </w:r>
      <w:r>
        <w:rPr>
          <w:rFonts w:hint="eastAsia" w:ascii="宋体" w:hAnsi="宋体" w:eastAsia="宋体" w:cs="宋体"/>
          <w:color w:val="auto"/>
          <w:sz w:val="24"/>
          <w:szCs w:val="24"/>
          <w:highlight w:val="none"/>
          <w:u w:val="none"/>
        </w:rPr>
        <w:t>修复</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 xml:space="preserve">新制主轴密封等（修复要求详见第五章项目要求），图纸另册，修复内容详见下表： </w:t>
      </w:r>
    </w:p>
    <w:p>
      <w:pPr>
        <w:pStyle w:val="4"/>
        <w:ind w:left="0" w:leftChars="0" w:firstLine="0" w:firstLineChars="0"/>
        <w:jc w:val="center"/>
        <w:rPr>
          <w:rFonts w:hint="default" w:eastAsia="宋体"/>
          <w:color w:val="auto"/>
          <w:highlight w:val="none"/>
          <w:lang w:val="en-US" w:eastAsia="zh-CN"/>
        </w:rPr>
      </w:pPr>
      <w:r>
        <w:rPr>
          <w:rFonts w:hint="eastAsia"/>
          <w:color w:val="auto"/>
          <w:highlight w:val="none"/>
          <w:lang w:val="en-US" w:eastAsia="zh-CN"/>
        </w:rPr>
        <w:t>糯租水电站原#1机组导水部件返厂修复项目清单表</w:t>
      </w:r>
    </w:p>
    <w:tbl>
      <w:tblPr>
        <w:tblStyle w:val="5"/>
        <w:tblW w:w="488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3"/>
        <w:gridCol w:w="2820"/>
        <w:gridCol w:w="712"/>
        <w:gridCol w:w="656"/>
        <w:gridCol w:w="907"/>
        <w:gridCol w:w="768"/>
        <w:gridCol w:w="2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产品名称及修复内容</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单位</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数量</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含税</w:t>
            </w:r>
          </w:p>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单价（元）</w:t>
            </w: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含税</w:t>
            </w:r>
          </w:p>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合价（元）</w:t>
            </w: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left"/>
              <w:textAlignment w:val="center"/>
              <w:rPr>
                <w:rFonts w:hint="default" w:ascii="宋体" w:hAnsi="宋体" w:eastAsia="宋体" w:cs="宋体"/>
                <w:b/>
                <w:bCs/>
                <w:i w:val="0"/>
                <w:iCs w:val="0"/>
                <w:color w:val="auto"/>
                <w:sz w:val="21"/>
                <w:szCs w:val="21"/>
                <w:highlight w:val="none"/>
                <w:u w:val="none"/>
                <w:lang w:val="en-US"/>
              </w:rPr>
            </w:pPr>
            <w:r>
              <w:rPr>
                <w:rFonts w:hint="eastAsia" w:ascii="宋体" w:hAnsi="宋体" w:eastAsia="宋体" w:cs="宋体"/>
                <w:b/>
                <w:bCs/>
                <w:i w:val="0"/>
                <w:iCs w:val="0"/>
                <w:color w:val="auto"/>
                <w:kern w:val="0"/>
                <w:sz w:val="21"/>
                <w:szCs w:val="21"/>
                <w:highlight w:val="none"/>
                <w:u w:val="none"/>
                <w:lang w:val="en-US" w:eastAsia="zh-CN" w:bidi="ar"/>
              </w:rPr>
              <w:t>转轮修复</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1.1</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转轮下环外圆及过流面修复</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1.2</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转轮上冠外圆、过流面及梳齿密封部位修复</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1.3</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转轮叶片</w:t>
            </w:r>
            <w:r>
              <w:rPr>
                <w:rFonts w:hint="eastAsia" w:ascii="宋体" w:hAnsi="宋体" w:cs="宋体"/>
                <w:i w:val="0"/>
                <w:iCs w:val="0"/>
                <w:color w:val="auto"/>
                <w:kern w:val="0"/>
                <w:sz w:val="21"/>
                <w:szCs w:val="21"/>
                <w:highlight w:val="none"/>
                <w:u w:val="none"/>
                <w:lang w:val="en-US" w:eastAsia="zh-CN" w:bidi="ar"/>
              </w:rPr>
              <w:t>出水</w:t>
            </w:r>
            <w:r>
              <w:rPr>
                <w:rFonts w:hint="eastAsia" w:ascii="宋体" w:hAnsi="宋体" w:eastAsia="宋体" w:cs="宋体"/>
                <w:i w:val="0"/>
                <w:iCs w:val="0"/>
                <w:color w:val="auto"/>
                <w:kern w:val="0"/>
                <w:sz w:val="21"/>
                <w:szCs w:val="21"/>
                <w:highlight w:val="none"/>
                <w:u w:val="none"/>
                <w:lang w:val="en-US" w:eastAsia="zh-CN" w:bidi="ar"/>
              </w:rPr>
              <w:t>部位</w:t>
            </w:r>
            <w:r>
              <w:rPr>
                <w:rFonts w:hint="eastAsia" w:ascii="宋体" w:hAnsi="宋体" w:cs="宋体"/>
                <w:i w:val="0"/>
                <w:iCs w:val="0"/>
                <w:color w:val="auto"/>
                <w:kern w:val="0"/>
                <w:sz w:val="21"/>
                <w:szCs w:val="21"/>
                <w:highlight w:val="none"/>
                <w:u w:val="none"/>
                <w:lang w:val="en-US" w:eastAsia="zh-CN" w:bidi="ar"/>
              </w:rPr>
              <w:t>气蚀及裂纹修复（含补焊、抛光、探伤）</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片</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14</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1.4</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转轮静平衡试验</w:t>
            </w:r>
            <w:r>
              <w:rPr>
                <w:rFonts w:hint="eastAsia" w:ascii="宋体" w:hAnsi="宋体" w:cs="宋体"/>
                <w:i w:val="0"/>
                <w:iCs w:val="0"/>
                <w:color w:val="auto"/>
                <w:kern w:val="0"/>
                <w:sz w:val="21"/>
                <w:szCs w:val="21"/>
                <w:highlight w:val="none"/>
                <w:u w:val="none"/>
                <w:lang w:val="en-US" w:eastAsia="zh-CN" w:bidi="ar"/>
              </w:rPr>
              <w:t>(含工装）</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1.5</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转轮连接螺栓超声波探伤</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auto"/>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1.6</w:t>
            </w:r>
          </w:p>
        </w:tc>
        <w:tc>
          <w:tcPr>
            <w:tcW w:w="3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对探伤检查不合格的转轮连接螺栓新制更换。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21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color w:val="auto"/>
                <w:szCs w:val="21"/>
                <w:highlight w:val="none"/>
              </w:rPr>
              <w:t>不合格件新制并替换（按1件报价，最终据实结算）。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b/>
                <w:bCs/>
                <w:i w:val="0"/>
                <w:iCs w:val="0"/>
                <w:color w:val="auto"/>
                <w:kern w:val="0"/>
                <w:sz w:val="21"/>
                <w:szCs w:val="21"/>
                <w:highlight w:val="none"/>
                <w:u w:val="none"/>
                <w:lang w:val="en-US" w:eastAsia="zh-CN" w:bidi="ar"/>
              </w:rPr>
              <w:t>导水机构</w:t>
            </w:r>
            <w:r>
              <w:rPr>
                <w:rFonts w:hint="eastAsia" w:ascii="宋体" w:hAnsi="宋体" w:eastAsia="宋体" w:cs="宋体"/>
                <w:b/>
                <w:bCs/>
                <w:i w:val="0"/>
                <w:iCs w:val="0"/>
                <w:color w:val="auto"/>
                <w:kern w:val="0"/>
                <w:sz w:val="21"/>
                <w:szCs w:val="21"/>
                <w:highlight w:val="none"/>
                <w:u w:val="none"/>
                <w:lang w:val="en-US" w:eastAsia="zh-CN" w:bidi="ar"/>
              </w:rPr>
              <w:t>修复</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i w:val="0"/>
                <w:iCs w:val="0"/>
                <w:color w:val="auto"/>
                <w:sz w:val="21"/>
                <w:szCs w:val="21"/>
                <w:highlight w:val="none"/>
                <w:u w:val="none"/>
                <w:lang w:val="en-US"/>
              </w:rPr>
            </w:pPr>
            <w:r>
              <w:rPr>
                <w:rFonts w:hint="eastAsia" w:ascii="宋体" w:hAnsi="宋体" w:eastAsia="宋体" w:cs="宋体"/>
                <w:b/>
                <w:bCs/>
                <w:i w:val="0"/>
                <w:iCs w:val="0"/>
                <w:color w:val="auto"/>
                <w:kern w:val="0"/>
                <w:sz w:val="21"/>
                <w:szCs w:val="21"/>
                <w:highlight w:val="none"/>
                <w:u w:val="none"/>
                <w:lang w:val="en-US" w:eastAsia="zh-CN" w:bidi="ar"/>
              </w:rPr>
              <w:t>2</w:t>
            </w:r>
            <w:r>
              <w:rPr>
                <w:rFonts w:hint="eastAsia" w:ascii="宋体" w:hAnsi="宋体" w:cs="宋体"/>
                <w:b/>
                <w:bCs/>
                <w:i w:val="0"/>
                <w:iCs w:val="0"/>
                <w:color w:val="auto"/>
                <w:kern w:val="0"/>
                <w:sz w:val="21"/>
                <w:szCs w:val="21"/>
                <w:highlight w:val="none"/>
                <w:u w:val="none"/>
                <w:lang w:val="en-US" w:eastAsia="zh-CN" w:bidi="ar"/>
              </w:rPr>
              <w:t>.1</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底环修复</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2.1.1</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底环内圆</w:t>
            </w:r>
            <w:r>
              <w:rPr>
                <w:rFonts w:hint="eastAsia" w:ascii="宋体" w:hAnsi="宋体" w:cs="宋体"/>
                <w:i w:val="0"/>
                <w:iCs w:val="0"/>
                <w:color w:val="auto"/>
                <w:kern w:val="0"/>
                <w:sz w:val="21"/>
                <w:szCs w:val="21"/>
                <w:highlight w:val="none"/>
                <w:u w:val="none"/>
                <w:lang w:val="en-US" w:eastAsia="zh-CN" w:bidi="ar"/>
              </w:rPr>
              <w:t>抗磨环更换</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材料要求：钢板06Cr13Ni5Mo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2.1.2</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底环过流面抗磨</w:t>
            </w:r>
            <w:r>
              <w:rPr>
                <w:rFonts w:hint="eastAsia" w:ascii="宋体" w:hAnsi="宋体" w:cs="宋体"/>
                <w:i w:val="0"/>
                <w:iCs w:val="0"/>
                <w:color w:val="auto"/>
                <w:kern w:val="0"/>
                <w:sz w:val="21"/>
                <w:szCs w:val="21"/>
                <w:highlight w:val="none"/>
                <w:u w:val="none"/>
                <w:lang w:val="en-US" w:eastAsia="zh-CN" w:bidi="ar"/>
              </w:rPr>
              <w:t>板更换</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材料要求：钢板06Cr13Ni5Mo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b/>
                <w:bCs/>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2.1.3</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底环导叶轴孔密封结构改造</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24</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2.1.4</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底环处导叶轴套</w:t>
            </w:r>
            <w:r>
              <w:rPr>
                <w:rFonts w:hint="eastAsia" w:ascii="宋体" w:hAnsi="宋体" w:cs="宋体"/>
                <w:i w:val="0"/>
                <w:iCs w:val="0"/>
                <w:color w:val="auto"/>
                <w:kern w:val="0"/>
                <w:sz w:val="21"/>
                <w:szCs w:val="21"/>
                <w:highlight w:val="none"/>
                <w:u w:val="none"/>
                <w:lang w:val="en-US" w:eastAsia="zh-CN" w:bidi="ar"/>
              </w:rPr>
              <w:t>及密封圈</w:t>
            </w:r>
            <w:r>
              <w:rPr>
                <w:rFonts w:hint="eastAsia" w:ascii="宋体" w:hAnsi="宋体" w:eastAsia="宋体" w:cs="宋体"/>
                <w:i w:val="0"/>
                <w:iCs w:val="0"/>
                <w:color w:val="auto"/>
                <w:kern w:val="0"/>
                <w:sz w:val="21"/>
                <w:szCs w:val="21"/>
                <w:highlight w:val="none"/>
                <w:u w:val="none"/>
                <w:lang w:val="en-US" w:eastAsia="zh-CN" w:bidi="ar"/>
              </w:rPr>
              <w:t>更换</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24</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2.2</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顶盖修复</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472" w:type="pct"/>
            <w:tcBorders>
              <w:top w:val="single" w:color="000000" w:sz="4" w:space="0"/>
              <w:left w:val="single" w:color="000000" w:sz="4" w:space="0"/>
              <w:bottom w:val="single" w:color="auto"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2.2.1</w:t>
            </w:r>
          </w:p>
        </w:tc>
        <w:tc>
          <w:tcPr>
            <w:tcW w:w="1619"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顶盖抗磨板</w:t>
            </w:r>
            <w:r>
              <w:rPr>
                <w:rFonts w:hint="eastAsia" w:ascii="宋体" w:hAnsi="宋体" w:cs="宋体"/>
                <w:i w:val="0"/>
                <w:iCs w:val="0"/>
                <w:color w:val="auto"/>
                <w:kern w:val="0"/>
                <w:sz w:val="21"/>
                <w:szCs w:val="21"/>
                <w:highlight w:val="none"/>
                <w:u w:val="none"/>
                <w:lang w:val="en-US" w:eastAsia="zh-CN" w:bidi="ar"/>
              </w:rPr>
              <w:t>更换</w:t>
            </w:r>
          </w:p>
        </w:tc>
        <w:tc>
          <w:tcPr>
            <w:tcW w:w="408"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材料要求：钢板06Cr13Ni5Mo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472" w:type="pct"/>
            <w:tcBorders>
              <w:top w:val="single" w:color="auto" w:sz="4" w:space="0"/>
              <w:left w:val="single" w:color="auto" w:sz="4" w:space="0"/>
              <w:bottom w:val="single" w:color="auto" w:sz="4" w:space="0"/>
              <w:right w:val="nil"/>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2.2.2</w:t>
            </w:r>
          </w:p>
        </w:tc>
        <w:tc>
          <w:tcPr>
            <w:tcW w:w="1619"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顶盖内</w:t>
            </w:r>
            <w:r>
              <w:rPr>
                <w:rFonts w:hint="eastAsia" w:ascii="宋体" w:hAnsi="宋体" w:cs="宋体"/>
                <w:i w:val="0"/>
                <w:iCs w:val="0"/>
                <w:color w:val="auto"/>
                <w:kern w:val="0"/>
                <w:sz w:val="21"/>
                <w:szCs w:val="21"/>
                <w:highlight w:val="none"/>
                <w:u w:val="none"/>
                <w:lang w:val="en-US" w:eastAsia="zh-CN" w:bidi="ar"/>
              </w:rPr>
              <w:t>圆抗磨环更换</w:t>
            </w:r>
            <w:r>
              <w:rPr>
                <w:rFonts w:hint="eastAsia" w:ascii="宋体" w:hAnsi="宋体" w:eastAsia="宋体" w:cs="宋体"/>
                <w:i w:val="0"/>
                <w:iCs w:val="0"/>
                <w:color w:val="auto"/>
                <w:kern w:val="0"/>
                <w:sz w:val="21"/>
                <w:szCs w:val="21"/>
                <w:highlight w:val="none"/>
                <w:u w:val="none"/>
                <w:lang w:val="en-US" w:eastAsia="zh-CN" w:bidi="ar"/>
              </w:rPr>
              <w:t>及梳齿密封部位修复</w:t>
            </w:r>
          </w:p>
        </w:tc>
        <w:tc>
          <w:tcPr>
            <w:tcW w:w="408"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376"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材料要求：钢板06Cr13Ni5Mo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72" w:type="pct"/>
            <w:tcBorders>
              <w:top w:val="single" w:color="auto" w:sz="4" w:space="0"/>
              <w:left w:val="single" w:color="auto" w:sz="4" w:space="0"/>
              <w:bottom w:val="single" w:color="auto" w:sz="4" w:space="0"/>
              <w:right w:val="nil"/>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2.2.3</w:t>
            </w:r>
          </w:p>
        </w:tc>
        <w:tc>
          <w:tcPr>
            <w:tcW w:w="1619"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顶盖梳齿修复</w:t>
            </w:r>
          </w:p>
        </w:tc>
        <w:tc>
          <w:tcPr>
            <w:tcW w:w="408"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376"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72"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i w:val="0"/>
                <w:iCs w:val="0"/>
                <w:color w:val="auto"/>
                <w:sz w:val="21"/>
                <w:szCs w:val="21"/>
                <w:highlight w:val="none"/>
                <w:u w:val="none"/>
                <w:lang w:val="en-US"/>
              </w:rPr>
            </w:pPr>
            <w:r>
              <w:rPr>
                <w:rFonts w:hint="eastAsia" w:ascii="宋体" w:hAnsi="宋体" w:cs="宋体"/>
                <w:b/>
                <w:bCs/>
                <w:i w:val="0"/>
                <w:iCs w:val="0"/>
                <w:color w:val="auto"/>
                <w:kern w:val="0"/>
                <w:sz w:val="21"/>
                <w:szCs w:val="21"/>
                <w:highlight w:val="none"/>
                <w:u w:val="none"/>
                <w:lang w:val="en-US" w:eastAsia="zh-CN" w:bidi="ar"/>
              </w:rPr>
              <w:t>2.3</w:t>
            </w:r>
          </w:p>
        </w:tc>
        <w:tc>
          <w:tcPr>
            <w:tcW w:w="1619"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导叶套筒密封改造</w:t>
            </w:r>
          </w:p>
        </w:tc>
        <w:tc>
          <w:tcPr>
            <w:tcW w:w="408"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376"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24</w:t>
            </w:r>
          </w:p>
        </w:tc>
        <w:tc>
          <w:tcPr>
            <w:tcW w:w="521"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b/>
                <w:bCs/>
                <w:i w:val="0"/>
                <w:iCs w:val="0"/>
                <w:color w:val="auto"/>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结合响应人改造方案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2.3.1</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套筒</w:t>
            </w:r>
            <w:r>
              <w:rPr>
                <w:rFonts w:hint="eastAsia" w:ascii="宋体" w:hAnsi="宋体" w:cs="宋体"/>
                <w:i w:val="0"/>
                <w:iCs w:val="0"/>
                <w:color w:val="auto"/>
                <w:kern w:val="0"/>
                <w:sz w:val="21"/>
                <w:szCs w:val="21"/>
                <w:highlight w:val="none"/>
                <w:u w:val="none"/>
                <w:lang w:val="en-US" w:eastAsia="zh-CN" w:bidi="ar"/>
              </w:rPr>
              <w:t>新制</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件 </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24</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472" w:type="pct"/>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2.3.2</w:t>
            </w:r>
          </w:p>
        </w:tc>
        <w:tc>
          <w:tcPr>
            <w:tcW w:w="16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套筒</w:t>
            </w:r>
            <w:r>
              <w:rPr>
                <w:rFonts w:hint="eastAsia" w:ascii="宋体" w:hAnsi="宋体" w:cs="宋体"/>
                <w:i w:val="0"/>
                <w:iCs w:val="0"/>
                <w:color w:val="auto"/>
                <w:kern w:val="0"/>
                <w:sz w:val="21"/>
                <w:szCs w:val="21"/>
                <w:highlight w:val="none"/>
                <w:u w:val="none"/>
                <w:lang w:val="en-US" w:eastAsia="zh-CN" w:bidi="ar"/>
              </w:rPr>
              <w:t>轴套及密封圈更换</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24</w:t>
            </w:r>
          </w:p>
        </w:tc>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72"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i w:val="0"/>
                <w:iCs w:val="0"/>
                <w:color w:val="auto"/>
                <w:sz w:val="21"/>
                <w:szCs w:val="21"/>
                <w:highlight w:val="none"/>
                <w:u w:val="none"/>
                <w:lang w:val="en-US" w:eastAsia="zh-CN"/>
              </w:rPr>
            </w:pPr>
            <w:r>
              <w:rPr>
                <w:rFonts w:hint="eastAsia" w:ascii="宋体" w:hAnsi="宋体" w:cs="宋体"/>
                <w:b/>
                <w:bCs/>
                <w:i w:val="0"/>
                <w:iCs w:val="0"/>
                <w:color w:val="auto"/>
                <w:sz w:val="21"/>
                <w:szCs w:val="21"/>
                <w:highlight w:val="none"/>
                <w:u w:val="none"/>
                <w:lang w:val="en-US" w:eastAsia="zh-CN"/>
              </w:rPr>
              <w:t>2.4</w:t>
            </w:r>
          </w:p>
        </w:tc>
        <w:tc>
          <w:tcPr>
            <w:tcW w:w="1619"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firstLine="0" w:firstLineChars="0"/>
              <w:jc w:val="both"/>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导叶修复</w:t>
            </w:r>
          </w:p>
        </w:tc>
        <w:tc>
          <w:tcPr>
            <w:tcW w:w="408"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376"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24</w:t>
            </w:r>
          </w:p>
        </w:tc>
        <w:tc>
          <w:tcPr>
            <w:tcW w:w="521"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72" w:type="pct"/>
            <w:tcBorders>
              <w:top w:val="single" w:color="auto" w:sz="4" w:space="0"/>
              <w:left w:val="single" w:color="auto" w:sz="4" w:space="0"/>
              <w:bottom w:val="single" w:color="auto"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2.4.1</w:t>
            </w:r>
          </w:p>
        </w:tc>
        <w:tc>
          <w:tcPr>
            <w:tcW w:w="1619"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auto"/>
                <w:sz w:val="21"/>
                <w:szCs w:val="21"/>
                <w:highlight w:val="none"/>
                <w:u w:val="none"/>
                <w:lang w:val="en-US"/>
              </w:rPr>
            </w:pPr>
            <w:r>
              <w:rPr>
                <w:rFonts w:hint="eastAsia" w:ascii="宋体" w:hAnsi="宋体" w:cs="宋体"/>
                <w:i w:val="0"/>
                <w:iCs w:val="0"/>
                <w:color w:val="auto"/>
                <w:kern w:val="0"/>
                <w:sz w:val="21"/>
                <w:szCs w:val="21"/>
                <w:highlight w:val="none"/>
                <w:u w:val="none"/>
                <w:lang w:val="en-US" w:eastAsia="zh-CN" w:bidi="ar"/>
              </w:rPr>
              <w:t>导叶翼型、上下端面修复</w:t>
            </w:r>
          </w:p>
        </w:tc>
        <w:tc>
          <w:tcPr>
            <w:tcW w:w="408"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376"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24</w:t>
            </w:r>
          </w:p>
        </w:tc>
        <w:tc>
          <w:tcPr>
            <w:tcW w:w="521"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72" w:type="pct"/>
            <w:tcBorders>
              <w:top w:val="single" w:color="auto" w:sz="4" w:space="0"/>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2.4.2</w:t>
            </w:r>
          </w:p>
        </w:tc>
        <w:tc>
          <w:tcPr>
            <w:tcW w:w="1619"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导叶下、中轴颈处密封改造</w:t>
            </w:r>
          </w:p>
        </w:tc>
        <w:tc>
          <w:tcPr>
            <w:tcW w:w="408"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376"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24</w:t>
            </w:r>
          </w:p>
        </w:tc>
        <w:tc>
          <w:tcPr>
            <w:tcW w:w="521"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结合响应人改造方案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472" w:type="pct"/>
            <w:tcBorders>
              <w:top w:val="nil"/>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b/>
                <w:bCs/>
                <w:i w:val="0"/>
                <w:iCs w:val="0"/>
                <w:color w:val="auto"/>
                <w:sz w:val="21"/>
                <w:szCs w:val="21"/>
                <w:highlight w:val="none"/>
                <w:u w:val="none"/>
                <w:lang w:val="en-US" w:eastAsia="zh-CN"/>
              </w:rPr>
              <w:t>2.5</w:t>
            </w:r>
          </w:p>
        </w:tc>
        <w:tc>
          <w:tcPr>
            <w:tcW w:w="161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导水机构差缺件补齐</w:t>
            </w:r>
          </w:p>
        </w:tc>
        <w:tc>
          <w:tcPr>
            <w:tcW w:w="4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37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472" w:type="pct"/>
            <w:tcBorders>
              <w:top w:val="nil"/>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b/>
                <w:bCs/>
                <w:i w:val="0"/>
                <w:iCs w:val="0"/>
                <w:color w:val="auto"/>
                <w:sz w:val="21"/>
                <w:szCs w:val="21"/>
                <w:highlight w:val="none"/>
                <w:u w:val="none"/>
                <w:lang w:val="en-US" w:eastAsia="zh-CN"/>
              </w:rPr>
            </w:pPr>
            <w:r>
              <w:rPr>
                <w:rFonts w:hint="eastAsia" w:ascii="宋体" w:hAnsi="宋体" w:eastAsia="宋体" w:cs="宋体"/>
                <w:b/>
                <w:bCs/>
                <w:i w:val="0"/>
                <w:iCs w:val="0"/>
                <w:color w:val="auto"/>
                <w:sz w:val="21"/>
                <w:szCs w:val="21"/>
                <w:highlight w:val="none"/>
                <w:u w:val="none"/>
                <w:lang w:val="en-US" w:eastAsia="zh-CN"/>
              </w:rPr>
              <w:t>2.6</w:t>
            </w:r>
          </w:p>
        </w:tc>
        <w:tc>
          <w:tcPr>
            <w:tcW w:w="161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导水机构厂内预装</w:t>
            </w:r>
          </w:p>
        </w:tc>
        <w:tc>
          <w:tcPr>
            <w:tcW w:w="4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37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472" w:type="pct"/>
            <w:tcBorders>
              <w:top w:val="nil"/>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b/>
                <w:bCs/>
                <w:i w:val="0"/>
                <w:iCs w:val="0"/>
                <w:color w:val="auto"/>
                <w:sz w:val="21"/>
                <w:szCs w:val="21"/>
                <w:highlight w:val="none"/>
                <w:u w:val="none"/>
                <w:lang w:val="en-US" w:eastAsia="zh-CN"/>
              </w:rPr>
            </w:pPr>
            <w:r>
              <w:rPr>
                <w:rFonts w:hint="eastAsia" w:ascii="宋体" w:hAnsi="宋体" w:eastAsia="宋体" w:cs="宋体"/>
                <w:b/>
                <w:bCs/>
                <w:i w:val="0"/>
                <w:iCs w:val="0"/>
                <w:color w:val="auto"/>
                <w:sz w:val="21"/>
                <w:szCs w:val="21"/>
                <w:highlight w:val="none"/>
                <w:u w:val="none"/>
                <w:lang w:val="en-US" w:eastAsia="zh-CN"/>
              </w:rPr>
              <w:t>2.7</w:t>
            </w:r>
          </w:p>
        </w:tc>
        <w:tc>
          <w:tcPr>
            <w:tcW w:w="161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导水机构运输工装</w:t>
            </w:r>
          </w:p>
        </w:tc>
        <w:tc>
          <w:tcPr>
            <w:tcW w:w="4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37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47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211" w:firstLineChars="100"/>
              <w:jc w:val="both"/>
              <w:textAlignment w:val="center"/>
              <w:rPr>
                <w:rFonts w:hint="eastAsia" w:ascii="宋体" w:hAnsi="宋体" w:eastAsia="宋体" w:cs="宋体"/>
                <w:b/>
                <w:bCs/>
                <w:i w:val="0"/>
                <w:iCs w:val="0"/>
                <w:color w:val="auto"/>
                <w:sz w:val="21"/>
                <w:szCs w:val="21"/>
                <w:highlight w:val="none"/>
                <w:u w:val="none"/>
                <w:lang w:val="en-US" w:eastAsia="zh-CN"/>
              </w:rPr>
            </w:pPr>
            <w:r>
              <w:rPr>
                <w:rFonts w:hint="eastAsia" w:ascii="宋体" w:hAnsi="宋体" w:cs="宋体"/>
                <w:b/>
                <w:bCs/>
                <w:i w:val="0"/>
                <w:iCs w:val="0"/>
                <w:color w:val="auto"/>
                <w:sz w:val="21"/>
                <w:szCs w:val="21"/>
                <w:highlight w:val="none"/>
                <w:u w:val="none"/>
                <w:lang w:val="en-US" w:eastAsia="zh-CN"/>
              </w:rPr>
              <w:t>3</w:t>
            </w:r>
          </w:p>
        </w:tc>
        <w:tc>
          <w:tcPr>
            <w:tcW w:w="161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auto"/>
                <w:sz w:val="21"/>
                <w:szCs w:val="21"/>
                <w:highlight w:val="none"/>
                <w:u w:val="none"/>
                <w:lang w:val="en-US"/>
              </w:rPr>
            </w:pPr>
            <w:r>
              <w:rPr>
                <w:rFonts w:hint="eastAsia" w:ascii="宋体" w:hAnsi="宋体" w:cs="宋体"/>
                <w:i w:val="0"/>
                <w:iCs w:val="0"/>
                <w:color w:val="auto"/>
                <w:kern w:val="0"/>
                <w:sz w:val="21"/>
                <w:szCs w:val="21"/>
                <w:highlight w:val="none"/>
                <w:u w:val="none"/>
                <w:lang w:val="en-US" w:eastAsia="zh-CN" w:bidi="ar"/>
              </w:rPr>
              <w:t>主轴密封新制</w:t>
            </w:r>
          </w:p>
        </w:tc>
        <w:tc>
          <w:tcPr>
            <w:tcW w:w="4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37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b/>
                <w:bCs/>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采用水压端面密封，增加空气围带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472" w:type="pct"/>
            <w:tcBorders>
              <w:top w:val="nil"/>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3.1</w:t>
            </w:r>
          </w:p>
        </w:tc>
        <w:tc>
          <w:tcPr>
            <w:tcW w:w="161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工作密封座新制</w:t>
            </w:r>
          </w:p>
        </w:tc>
        <w:tc>
          <w:tcPr>
            <w:tcW w:w="4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37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工作密封环安装面为不锈钢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472" w:type="pct"/>
            <w:tcBorders>
              <w:top w:val="nil"/>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3.2</w:t>
            </w:r>
          </w:p>
        </w:tc>
        <w:tc>
          <w:tcPr>
            <w:tcW w:w="161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工作密封环新制</w:t>
            </w:r>
          </w:p>
        </w:tc>
        <w:tc>
          <w:tcPr>
            <w:tcW w:w="4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37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472" w:type="pct"/>
            <w:tcBorders>
              <w:top w:val="nil"/>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3.3</w:t>
            </w:r>
          </w:p>
        </w:tc>
        <w:tc>
          <w:tcPr>
            <w:tcW w:w="1619" w:type="pct"/>
            <w:tcBorders>
              <w:top w:val="nil"/>
              <w:left w:val="single" w:color="000000" w:sz="4" w:space="0"/>
              <w:bottom w:val="single" w:color="000000" w:sz="4" w:space="0"/>
              <w:right w:val="single" w:color="000000" w:sz="4" w:space="0"/>
            </w:tcBorders>
            <w:noWrap/>
            <w:vAlign w:val="center"/>
          </w:tcPr>
          <w:p>
            <w:pPr>
              <w:ind w:left="0" w:leftChars="0" w:firstLine="0" w:firstLineChars="0"/>
              <w:jc w:val="both"/>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检修密封（空气围带）密封座新制</w:t>
            </w:r>
          </w:p>
        </w:tc>
        <w:tc>
          <w:tcPr>
            <w:tcW w:w="4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37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472" w:type="pct"/>
            <w:tcBorders>
              <w:top w:val="nil"/>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color w:val="auto"/>
                <w:sz w:val="21"/>
                <w:szCs w:val="21"/>
                <w:highlight w:val="none"/>
                <w:lang w:val="en-US" w:eastAsia="zh-CN"/>
              </w:rPr>
            </w:pPr>
            <w:r>
              <w:rPr>
                <w:rFonts w:hint="eastAsia" w:ascii="宋体" w:hAnsi="宋体" w:eastAsia="宋体" w:cs="宋体"/>
                <w:i w:val="0"/>
                <w:iCs w:val="0"/>
                <w:color w:val="auto"/>
                <w:sz w:val="21"/>
                <w:szCs w:val="21"/>
                <w:highlight w:val="none"/>
                <w:u w:val="none"/>
                <w:lang w:val="en-US" w:eastAsia="zh-CN"/>
              </w:rPr>
              <w:t>3.4</w:t>
            </w:r>
          </w:p>
        </w:tc>
        <w:tc>
          <w:tcPr>
            <w:tcW w:w="161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检修密封环（空气围带）新制</w:t>
            </w:r>
          </w:p>
        </w:tc>
        <w:tc>
          <w:tcPr>
            <w:tcW w:w="4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件</w:t>
            </w:r>
          </w:p>
        </w:tc>
        <w:tc>
          <w:tcPr>
            <w:tcW w:w="37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472" w:type="pct"/>
            <w:tcBorders>
              <w:top w:val="nil"/>
              <w:left w:val="single" w:color="000000" w:sz="4" w:space="0"/>
              <w:bottom w:val="single" w:color="000000" w:sz="4" w:space="0"/>
              <w:right w:val="single" w:color="000000" w:sz="4" w:space="0"/>
            </w:tcBorders>
            <w:noWrap/>
            <w:vAlign w:val="center"/>
          </w:tcPr>
          <w:p>
            <w:pPr>
              <w:ind w:left="0" w:leftChars="0" w:firstLine="0" w:firstLine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3.5</w:t>
            </w:r>
          </w:p>
        </w:tc>
        <w:tc>
          <w:tcPr>
            <w:tcW w:w="161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主轴密封其他零部件</w:t>
            </w:r>
          </w:p>
        </w:tc>
        <w:tc>
          <w:tcPr>
            <w:tcW w:w="4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37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472" w:type="pct"/>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211" w:firstLineChars="100"/>
              <w:jc w:val="both"/>
              <w:textAlignment w:val="center"/>
              <w:rPr>
                <w:rFonts w:hint="default" w:ascii="宋体" w:hAnsi="宋体" w:cs="宋体"/>
                <w:b/>
                <w:bCs/>
                <w:i w:val="0"/>
                <w:iCs w:val="0"/>
                <w:color w:val="auto"/>
                <w:sz w:val="21"/>
                <w:szCs w:val="21"/>
                <w:highlight w:val="none"/>
                <w:u w:val="none"/>
                <w:lang w:val="en-US" w:eastAsia="zh-CN"/>
              </w:rPr>
            </w:pPr>
            <w:r>
              <w:rPr>
                <w:rFonts w:hint="eastAsia" w:ascii="宋体" w:hAnsi="宋体" w:cs="宋体"/>
                <w:b/>
                <w:bCs/>
                <w:i w:val="0"/>
                <w:iCs w:val="0"/>
                <w:color w:val="auto"/>
                <w:sz w:val="21"/>
                <w:szCs w:val="21"/>
                <w:highlight w:val="none"/>
                <w:u w:val="none"/>
                <w:lang w:val="en-US" w:eastAsia="zh-CN"/>
              </w:rPr>
              <w:t>4</w:t>
            </w:r>
          </w:p>
        </w:tc>
        <w:tc>
          <w:tcPr>
            <w:tcW w:w="1619" w:type="pct"/>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运输费（含电站与厂家往返运输，车板交货）</w:t>
            </w:r>
          </w:p>
        </w:tc>
        <w:tc>
          <w:tcPr>
            <w:tcW w:w="408" w:type="pct"/>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376" w:type="pct"/>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521" w:type="pct"/>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440" w:type="pct"/>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397" w:type="pct"/>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合计（元）：</w:t>
            </w:r>
          </w:p>
        </w:tc>
        <w:tc>
          <w:tcPr>
            <w:tcW w:w="440" w:type="pct"/>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61" w:type="pct"/>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highlight w:val="none"/>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交货期</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50日历天。自导水部件离开糯租水电站现场之日起算，含厂内修复及运送到糯租电站施工现场并完成双方质量验收工作的时间。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2.3</w:t>
      </w:r>
      <w:r>
        <w:rPr>
          <w:rFonts w:hint="eastAsia" w:ascii="宋体" w:hAnsi="宋体" w:eastAsia="宋体" w:cs="宋体"/>
          <w:color w:val="auto"/>
          <w:sz w:val="24"/>
          <w:szCs w:val="24"/>
          <w:highlight w:val="none"/>
          <w:u w:val="none"/>
          <w:lang w:val="en-US" w:eastAsia="zh-CN"/>
        </w:rPr>
        <w:t>项目</w:t>
      </w:r>
      <w:r>
        <w:rPr>
          <w:rFonts w:hint="eastAsia" w:ascii="宋体" w:hAnsi="宋体" w:eastAsia="宋体" w:cs="宋体"/>
          <w:color w:val="auto"/>
          <w:sz w:val="24"/>
          <w:szCs w:val="24"/>
          <w:highlight w:val="none"/>
          <w:u w:val="none"/>
        </w:rPr>
        <w:t>地点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none"/>
        </w:rPr>
        <w:t>云南省弥勒市西二镇糯租村境内南盘江上</w:t>
      </w:r>
      <w:r>
        <w:rPr>
          <w:rFonts w:hint="eastAsia"/>
          <w:color w:val="auto"/>
          <w:sz w:val="24"/>
          <w:szCs w:val="24"/>
          <w:highlight w:val="none"/>
          <w:lang w:val="en-US" w:eastAsia="zh-CN"/>
        </w:rPr>
        <w:t>糯租水电站</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rPr>
        <w:t>2.4</w:t>
      </w:r>
      <w:r>
        <w:rPr>
          <w:rFonts w:hint="eastAsia" w:ascii="宋体" w:hAnsi="宋体" w:eastAsia="宋体" w:cs="宋体"/>
          <w:color w:val="auto"/>
          <w:sz w:val="24"/>
          <w:szCs w:val="24"/>
          <w:highlight w:val="none"/>
          <w:u w:val="none"/>
        </w:rPr>
        <w:t>服务质量要求或服务标准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none"/>
          <w:lang w:val="en-US" w:eastAsia="zh-CN"/>
        </w:rPr>
        <w:t>质保期12个月，</w:t>
      </w:r>
      <w:r>
        <w:rPr>
          <w:rFonts w:hint="eastAsia" w:ascii="宋体" w:hAnsi="宋体" w:eastAsia="宋体" w:cs="宋体"/>
          <w:color w:val="auto"/>
          <w:sz w:val="24"/>
          <w:szCs w:val="24"/>
          <w:highlight w:val="none"/>
          <w:u w:val="none"/>
        </w:rPr>
        <w:t>符合国家、行业及</w:t>
      </w:r>
      <w:r>
        <w:rPr>
          <w:rFonts w:hint="eastAsia" w:ascii="宋体" w:hAnsi="宋体" w:eastAsia="宋体" w:cs="宋体"/>
          <w:color w:val="auto"/>
          <w:sz w:val="24"/>
          <w:szCs w:val="24"/>
          <w:highlight w:val="none"/>
          <w:u w:val="none"/>
          <w:lang w:eastAsia="zh-CN"/>
        </w:rPr>
        <w:t>采购人</w:t>
      </w:r>
      <w:r>
        <w:rPr>
          <w:rFonts w:hint="eastAsia" w:ascii="宋体" w:hAnsi="宋体" w:eastAsia="宋体" w:cs="宋体"/>
          <w:color w:val="auto"/>
          <w:sz w:val="24"/>
          <w:szCs w:val="24"/>
          <w:highlight w:val="none"/>
          <w:u w:val="none"/>
        </w:rPr>
        <w:t>的验收规范及相关规定</w:t>
      </w:r>
      <w:r>
        <w:rPr>
          <w:rFonts w:hint="eastAsia" w:ascii="宋体" w:hAnsi="宋体" w:eastAsia="宋体" w:cs="宋体"/>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2.5标段/标包划分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none"/>
        </w:rPr>
        <w:t>共分一个标段</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2.6 其他补充：</w:t>
      </w:r>
      <w:r>
        <w:rPr>
          <w:rFonts w:hint="eastAsia" w:ascii="宋体" w:hAnsi="宋体" w:eastAsia="宋体" w:cs="宋体"/>
          <w:color w:val="auto"/>
          <w:sz w:val="24"/>
          <w:szCs w:val="24"/>
          <w:highlight w:val="none"/>
          <w:u w:val="none"/>
          <w:lang w:eastAsia="zh-CN"/>
        </w:rPr>
        <w:t>响应</w:t>
      </w:r>
      <w:r>
        <w:rPr>
          <w:rFonts w:hint="eastAsia" w:ascii="宋体" w:hAnsi="宋体" w:eastAsia="宋体" w:cs="宋体"/>
          <w:color w:val="auto"/>
          <w:sz w:val="24"/>
          <w:szCs w:val="24"/>
          <w:highlight w:val="none"/>
          <w:u w:val="none"/>
        </w:rPr>
        <w:t xml:space="preserve">人不是中国电力建设集团（股份）有限公司的禁入承包商。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auto"/>
          <w:sz w:val="24"/>
          <w:szCs w:val="24"/>
          <w:highlight w:val="none"/>
        </w:rPr>
      </w:pPr>
      <w:bookmarkStart w:id="6" w:name="_Toc4192"/>
      <w:bookmarkStart w:id="7" w:name="_Toc16269"/>
      <w:bookmarkStart w:id="8" w:name="_Toc15222"/>
      <w:r>
        <w:rPr>
          <w:rFonts w:hint="eastAsia" w:ascii="宋体" w:hAnsi="宋体" w:eastAsia="宋体" w:cs="宋体"/>
          <w:b/>
          <w:color w:val="auto"/>
          <w:sz w:val="24"/>
          <w:szCs w:val="24"/>
          <w:highlight w:val="none"/>
        </w:rPr>
        <w:t>3.资格要求</w:t>
      </w:r>
      <w:bookmarkEnd w:id="6"/>
      <w:bookmarkEnd w:id="7"/>
      <w:bookmarkEnd w:id="8"/>
    </w:p>
    <w:p>
      <w:pPr>
        <w:keepNext w:val="0"/>
        <w:keepLines w:val="0"/>
        <w:pageBreakBefore w:val="0"/>
        <w:widowControl/>
        <w:kinsoku/>
        <w:wordWrap/>
        <w:overflowPunct/>
        <w:topLinePunct w:val="0"/>
        <w:autoSpaceDE/>
        <w:autoSpaceDN/>
        <w:bidi w:val="0"/>
        <w:adjustRightInd/>
        <w:snapToGrid/>
        <w:spacing w:line="360" w:lineRule="auto"/>
        <w:textAlignment w:val="auto"/>
        <w:outlineLvl w:val="1"/>
        <w:rPr>
          <w:rFonts w:hint="eastAsia" w:ascii="宋体" w:hAnsi="宋体" w:eastAsia="宋体" w:cs="宋体"/>
          <w:color w:val="auto"/>
          <w:sz w:val="24"/>
          <w:szCs w:val="24"/>
          <w:highlight w:val="none"/>
          <w:lang w:val="en-US" w:eastAsia="zh-CN"/>
        </w:rPr>
      </w:pPr>
      <w:bookmarkStart w:id="9" w:name="_Toc13822"/>
      <w:bookmarkStart w:id="10" w:name="_Toc15324"/>
      <w:bookmarkStart w:id="11" w:name="_Toc21625"/>
      <w:r>
        <w:rPr>
          <w:rFonts w:hint="eastAsia" w:ascii="宋体" w:hAnsi="宋体" w:eastAsia="宋体" w:cs="宋体"/>
          <w:color w:val="auto"/>
          <w:sz w:val="24"/>
          <w:szCs w:val="24"/>
          <w:highlight w:val="none"/>
        </w:rPr>
        <w:t>3.1本次采购要求</w:t>
      </w:r>
      <w:r>
        <w:rPr>
          <w:rFonts w:hint="eastAsia" w:ascii="宋体" w:hAnsi="宋体" w:eastAsia="宋体" w:cs="宋体"/>
          <w:color w:val="auto"/>
          <w:sz w:val="24"/>
          <w:szCs w:val="24"/>
          <w:highlight w:val="none"/>
          <w:u w:val="none"/>
        </w:rPr>
        <w:t>供应商</w:t>
      </w:r>
      <w:r>
        <w:rPr>
          <w:rFonts w:hint="eastAsia" w:ascii="宋体" w:hAnsi="宋体" w:eastAsia="宋体" w:cs="宋体"/>
          <w:color w:val="auto"/>
          <w:sz w:val="24"/>
          <w:szCs w:val="24"/>
          <w:highlight w:val="none"/>
        </w:rPr>
        <w:t>依法设立且其财务、业绩、信誉等满足下述要求，并在业绩、设备、资金等方面具有承担本项目的相应能力。</w:t>
      </w:r>
      <w:bookmarkEnd w:id="9"/>
      <w:bookmarkEnd w:id="10"/>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color w:val="auto"/>
          <w:sz w:val="24"/>
          <w:szCs w:val="24"/>
          <w:highlight w:val="none"/>
        </w:rPr>
      </w:pPr>
      <w:bookmarkStart w:id="12" w:name="_Toc4151"/>
      <w:bookmarkStart w:id="13" w:name="_Toc13565"/>
      <w:r>
        <w:rPr>
          <w:rFonts w:hint="eastAsia" w:ascii="宋体" w:hAnsi="宋体" w:eastAsia="宋体" w:cs="宋体"/>
          <w:color w:val="auto"/>
          <w:sz w:val="24"/>
          <w:szCs w:val="24"/>
          <w:highlight w:val="none"/>
          <w:lang w:val="en-US" w:eastAsia="zh-CN"/>
        </w:rPr>
        <w:t>3.1.1响应人应为</w:t>
      </w:r>
      <w:r>
        <w:rPr>
          <w:rFonts w:hint="eastAsia" w:ascii="宋体" w:hAnsi="宋体" w:eastAsia="宋体" w:cs="宋体"/>
          <w:color w:val="auto"/>
          <w:sz w:val="24"/>
          <w:szCs w:val="24"/>
          <w:highlight w:val="none"/>
        </w:rPr>
        <w:t>在国家工商行政主管部门登记注册的公司独立法人，营业执照须在有效期内。</w:t>
      </w:r>
      <w:bookmarkEnd w:id="12"/>
      <w:bookmarkEnd w:id="1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color w:val="auto"/>
          <w:sz w:val="24"/>
          <w:szCs w:val="24"/>
          <w:highlight w:val="none"/>
        </w:rPr>
      </w:pPr>
      <w:bookmarkStart w:id="14" w:name="_Toc26750"/>
      <w:bookmarkStart w:id="15" w:name="_Toc29645"/>
      <w:r>
        <w:rPr>
          <w:rFonts w:hint="eastAsia" w:ascii="宋体" w:hAnsi="宋体" w:eastAsia="宋体" w:cs="宋体"/>
          <w:color w:val="auto"/>
          <w:sz w:val="24"/>
          <w:szCs w:val="24"/>
          <w:highlight w:val="none"/>
          <w:lang w:val="en-US" w:eastAsia="zh-CN"/>
        </w:rPr>
        <w:t>3.1.2</w:t>
      </w:r>
      <w:r>
        <w:rPr>
          <w:rFonts w:hint="eastAsia" w:ascii="宋体" w:hAnsi="宋体" w:eastAsia="宋体" w:cs="宋体"/>
          <w:color w:val="auto"/>
          <w:sz w:val="24"/>
          <w:szCs w:val="24"/>
          <w:highlight w:val="none"/>
        </w:rPr>
        <w:t>财务要求：</w:t>
      </w:r>
      <w:r>
        <w:rPr>
          <w:rFonts w:hint="eastAsia" w:ascii="宋体" w:hAnsi="宋体" w:eastAsia="宋体" w:cs="宋体"/>
          <w:color w:val="auto"/>
          <w:sz w:val="24"/>
          <w:szCs w:val="24"/>
          <w:highlight w:val="none"/>
          <w:lang w:val="en-US" w:eastAsia="zh-CN"/>
        </w:rPr>
        <w:t>响应人</w:t>
      </w:r>
      <w:r>
        <w:rPr>
          <w:rFonts w:hint="eastAsia" w:ascii="宋体" w:hAnsi="宋体" w:eastAsia="宋体" w:cs="宋体"/>
          <w:color w:val="auto"/>
          <w:sz w:val="24"/>
          <w:szCs w:val="24"/>
          <w:highlight w:val="none"/>
        </w:rPr>
        <w:t>财务状况良好，提供2020年～2022年经第三方审计的审计报告及财务报表，成立不满3年的，提供自成立至今经第三方审计的审计报告及财务报表或提供</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人基本开户银行出具的资信证明。</w:t>
      </w:r>
      <w:bookmarkEnd w:id="14"/>
      <w:bookmarkEnd w:id="15"/>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color w:val="auto"/>
          <w:sz w:val="24"/>
          <w:szCs w:val="24"/>
          <w:highlight w:val="none"/>
          <w:lang w:eastAsia="zh-CN"/>
        </w:rPr>
      </w:pPr>
      <w:bookmarkStart w:id="16" w:name="_Toc11574"/>
      <w:bookmarkStart w:id="17" w:name="_Toc4673"/>
      <w:r>
        <w:rPr>
          <w:rFonts w:hint="eastAsia" w:ascii="宋体" w:hAnsi="宋体" w:eastAsia="宋体" w:cs="宋体"/>
          <w:color w:val="auto"/>
          <w:sz w:val="24"/>
          <w:szCs w:val="24"/>
          <w:highlight w:val="none"/>
          <w:lang w:val="en-US" w:eastAsia="zh-CN"/>
        </w:rPr>
        <w:t>3.1.3</w:t>
      </w:r>
      <w:r>
        <w:rPr>
          <w:rFonts w:hint="eastAsia" w:ascii="宋体" w:hAnsi="宋体" w:eastAsia="宋体" w:cs="宋体"/>
          <w:color w:val="auto"/>
          <w:sz w:val="24"/>
          <w:szCs w:val="24"/>
          <w:highlight w:val="none"/>
        </w:rPr>
        <w:t>业绩要求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年至今，至少承担过一项类似业绩，指：独立制造或维修单机容量≥</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MW的水轮机或水轮机过流部件（须含转轮）项目合同业绩。业绩证明需提供合同复印件（包含合同封面、承包范围或清单页、签字盖章页等主要内容页）。</w:t>
      </w:r>
      <w:r>
        <w:rPr>
          <w:rFonts w:hint="eastAsia" w:ascii="宋体" w:hAnsi="宋体" w:eastAsia="宋体" w:cs="宋体"/>
          <w:color w:val="auto"/>
          <w:sz w:val="24"/>
          <w:szCs w:val="24"/>
          <w:highlight w:val="none"/>
          <w:lang w:eastAsia="zh-CN"/>
        </w:rPr>
        <w:t>响应人</w:t>
      </w:r>
      <w:r>
        <w:rPr>
          <w:rFonts w:hint="eastAsia" w:ascii="宋体" w:hAnsi="宋体" w:eastAsia="宋体" w:cs="宋体"/>
          <w:color w:val="auto"/>
          <w:sz w:val="24"/>
          <w:szCs w:val="24"/>
          <w:highlight w:val="none"/>
        </w:rPr>
        <w:t>所提供的的业绩合同证明文件应当能清晰的显示项目名称、项目规模、合同签订日，业绩时间以合同签订时间为准，</w:t>
      </w:r>
      <w:r>
        <w:rPr>
          <w:rFonts w:hint="eastAsia" w:ascii="宋体" w:hAnsi="宋体" w:eastAsia="宋体" w:cs="宋体"/>
          <w:color w:val="auto"/>
          <w:sz w:val="24"/>
          <w:szCs w:val="24"/>
          <w:highlight w:val="none"/>
          <w:lang w:eastAsia="zh-CN"/>
        </w:rPr>
        <w:t>响应人</w:t>
      </w:r>
      <w:r>
        <w:rPr>
          <w:rFonts w:hint="eastAsia" w:ascii="宋体" w:hAnsi="宋体" w:eastAsia="宋体" w:cs="宋体"/>
          <w:color w:val="auto"/>
          <w:sz w:val="24"/>
          <w:szCs w:val="24"/>
          <w:highlight w:val="none"/>
        </w:rPr>
        <w:t>业绩必须真实，如发现虚假业绩，将取消其应答资格</w:t>
      </w:r>
      <w:r>
        <w:rPr>
          <w:rFonts w:hint="eastAsia" w:ascii="宋体" w:hAnsi="宋体" w:eastAsia="宋体" w:cs="宋体"/>
          <w:color w:val="auto"/>
          <w:sz w:val="24"/>
          <w:szCs w:val="24"/>
          <w:highlight w:val="none"/>
          <w:lang w:eastAsia="zh-CN"/>
        </w:rPr>
        <w:t>。</w:t>
      </w:r>
      <w:bookmarkEnd w:id="16"/>
      <w:bookmarkEnd w:id="1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color w:val="auto"/>
          <w:sz w:val="24"/>
          <w:szCs w:val="24"/>
          <w:highlight w:val="none"/>
        </w:rPr>
      </w:pPr>
      <w:bookmarkStart w:id="18" w:name="_Toc544"/>
      <w:bookmarkStart w:id="19" w:name="_Toc30248"/>
      <w:r>
        <w:rPr>
          <w:rFonts w:hint="eastAsia" w:ascii="宋体" w:hAnsi="宋体" w:eastAsia="宋体" w:cs="宋体"/>
          <w:color w:val="auto"/>
          <w:sz w:val="24"/>
          <w:szCs w:val="24"/>
          <w:highlight w:val="none"/>
          <w:lang w:val="en-US" w:eastAsia="zh-CN"/>
        </w:rPr>
        <w:t>3.1.4</w:t>
      </w:r>
      <w:r>
        <w:rPr>
          <w:rFonts w:hint="eastAsia" w:ascii="宋体" w:hAnsi="宋体" w:eastAsia="宋体" w:cs="宋体"/>
          <w:color w:val="auto"/>
          <w:sz w:val="24"/>
          <w:szCs w:val="24"/>
          <w:highlight w:val="none"/>
        </w:rPr>
        <w:t>信誉要求：信誉及履约情况良好，没有处于被责令停业或财产被接管、冻结、破产状态；没有受到取消投标资格的行政处罚，所承担的工程项目未因</w:t>
      </w:r>
      <w:r>
        <w:rPr>
          <w:rFonts w:hint="eastAsia" w:ascii="宋体" w:hAnsi="宋体" w:eastAsia="宋体" w:cs="宋体"/>
          <w:color w:val="auto"/>
          <w:sz w:val="24"/>
          <w:szCs w:val="24"/>
          <w:highlight w:val="none"/>
          <w:lang w:eastAsia="zh-CN"/>
        </w:rPr>
        <w:t>响应人</w:t>
      </w:r>
      <w:r>
        <w:rPr>
          <w:rFonts w:hint="eastAsia" w:ascii="宋体" w:hAnsi="宋体" w:eastAsia="宋体" w:cs="宋体"/>
          <w:color w:val="auto"/>
          <w:sz w:val="24"/>
          <w:szCs w:val="24"/>
          <w:highlight w:val="none"/>
        </w:rPr>
        <w:t>原因出现过重大工程缺陷与质量及安全事故。在“信用中国”网站（www.creditchina.gov.cn）无不良记录及失信记录（查询结果以</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人、采购代理机构查询结果为准，</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人或采购代理机构在响应文件开启时间后将通过“信用中国”网站(www.creditchina.gov.cn)查询</w:t>
      </w:r>
      <w:r>
        <w:rPr>
          <w:rFonts w:hint="eastAsia" w:ascii="宋体" w:hAnsi="宋体" w:eastAsia="宋体" w:cs="宋体"/>
          <w:color w:val="auto"/>
          <w:sz w:val="24"/>
          <w:szCs w:val="24"/>
          <w:highlight w:val="none"/>
          <w:lang w:eastAsia="zh-CN"/>
        </w:rPr>
        <w:t>响应人</w:t>
      </w:r>
      <w:r>
        <w:rPr>
          <w:rFonts w:hint="eastAsia" w:ascii="宋体" w:hAnsi="宋体" w:eastAsia="宋体" w:cs="宋体"/>
          <w:color w:val="auto"/>
          <w:sz w:val="24"/>
          <w:szCs w:val="24"/>
          <w:highlight w:val="none"/>
        </w:rPr>
        <w:t>信用记录，信用信息查询结果的网页截图或网页打印稿作为证据留存）。</w:t>
      </w:r>
      <w:bookmarkEnd w:id="18"/>
      <w:bookmarkEnd w:id="19"/>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color w:val="auto"/>
          <w:sz w:val="24"/>
          <w:szCs w:val="24"/>
          <w:highlight w:val="none"/>
          <w:lang w:val="en-US" w:eastAsia="zh-CN"/>
        </w:rPr>
      </w:pPr>
      <w:bookmarkStart w:id="20" w:name="_Toc6115"/>
      <w:bookmarkStart w:id="21" w:name="_Toc6150"/>
      <w:r>
        <w:rPr>
          <w:rFonts w:hint="default" w:ascii="宋体" w:hAnsi="宋体" w:eastAsia="宋体" w:cs="宋体"/>
          <w:color w:val="auto"/>
          <w:sz w:val="24"/>
          <w:szCs w:val="24"/>
          <w:highlight w:val="none"/>
          <w:lang w:val="en-US"/>
        </w:rPr>
        <w:t>3.2 其他要求：</w:t>
      </w:r>
      <w:r>
        <w:rPr>
          <w:rFonts w:hint="eastAsia" w:ascii="宋体" w:hAnsi="宋体" w:eastAsia="宋体" w:cs="宋体"/>
          <w:color w:val="auto"/>
          <w:sz w:val="24"/>
          <w:szCs w:val="24"/>
          <w:highlight w:val="none"/>
          <w:lang w:val="en-US" w:eastAsia="zh-CN"/>
        </w:rPr>
        <w:t>无。</w:t>
      </w:r>
      <w:bookmarkEnd w:id="20"/>
      <w:bookmarkEnd w:id="21"/>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color w:val="auto"/>
          <w:sz w:val="24"/>
          <w:szCs w:val="24"/>
          <w:highlight w:val="none"/>
        </w:rPr>
      </w:pPr>
      <w:bookmarkStart w:id="22" w:name="_Toc7642"/>
      <w:bookmarkStart w:id="23" w:name="_Toc4424"/>
      <w:r>
        <w:rPr>
          <w:rFonts w:hint="eastAsia" w:ascii="宋体" w:hAnsi="宋体" w:eastAsia="宋体" w:cs="宋体"/>
          <w:color w:val="auto"/>
          <w:sz w:val="24"/>
          <w:szCs w:val="24"/>
          <w:highlight w:val="none"/>
          <w:lang w:val="en-US" w:eastAsia="zh-CN"/>
        </w:rPr>
        <w:t>3.3</w:t>
      </w:r>
      <w:r>
        <w:rPr>
          <w:rFonts w:hint="eastAsia" w:ascii="宋体" w:hAnsi="宋体" w:eastAsia="宋体" w:cs="宋体"/>
          <w:color w:val="auto"/>
          <w:sz w:val="24"/>
          <w:szCs w:val="24"/>
          <w:highlight w:val="none"/>
        </w:rPr>
        <w:t>本次采购不接受联合体投标。</w:t>
      </w:r>
      <w:bookmarkEnd w:id="22"/>
      <w:bookmarkEnd w:id="2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auto"/>
          <w:sz w:val="24"/>
          <w:szCs w:val="24"/>
          <w:highlight w:val="none"/>
        </w:rPr>
      </w:pPr>
      <w:bookmarkStart w:id="24" w:name="_Toc23239"/>
      <w:bookmarkStart w:id="25" w:name="_Toc19579"/>
      <w:r>
        <w:rPr>
          <w:rFonts w:hint="eastAsia" w:ascii="宋体" w:hAnsi="宋体" w:eastAsia="宋体" w:cs="宋体"/>
          <w:b/>
          <w:color w:val="auto"/>
          <w:sz w:val="24"/>
          <w:szCs w:val="24"/>
          <w:highlight w:val="none"/>
        </w:rPr>
        <w:t>4.采购文件的获取</w:t>
      </w:r>
      <w:bookmarkEnd w:id="11"/>
      <w:bookmarkEnd w:id="24"/>
      <w:bookmarkEnd w:id="2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rPr>
      </w:pPr>
      <w:bookmarkStart w:id="26" w:name="_Toc426495737"/>
      <w:r>
        <w:rPr>
          <w:rFonts w:hint="eastAsia" w:ascii="宋体" w:hAnsi="宋体" w:eastAsia="宋体" w:cs="宋体"/>
          <w:color w:val="auto"/>
          <w:sz w:val="24"/>
          <w:szCs w:val="24"/>
          <w:highlight w:val="none"/>
          <w:u w:val="none"/>
        </w:rPr>
        <w:t>4.1凡有意参加者，请于</w:t>
      </w:r>
      <w:r>
        <w:rPr>
          <w:rFonts w:hint="eastAsia" w:ascii="宋体" w:hAnsi="宋体" w:eastAsia="宋体" w:cs="宋体"/>
          <w:color w:val="auto"/>
          <w:sz w:val="24"/>
          <w:szCs w:val="24"/>
          <w:highlight w:val="none"/>
          <w:u w:val="none"/>
          <w:lang w:val="en-US" w:eastAsia="zh-CN"/>
        </w:rPr>
        <w:t>2024</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02</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26</w:t>
      </w:r>
      <w:r>
        <w:rPr>
          <w:rFonts w:hint="eastAsia" w:ascii="宋体" w:hAnsi="宋体" w:eastAsia="宋体" w:cs="宋体"/>
          <w:color w:val="auto"/>
          <w:sz w:val="24"/>
          <w:szCs w:val="24"/>
          <w:highlight w:val="none"/>
          <w:u w:val="none"/>
        </w:rPr>
        <w:t>日至</w:t>
      </w:r>
      <w:r>
        <w:rPr>
          <w:rFonts w:hint="eastAsia" w:ascii="宋体" w:hAnsi="宋体" w:eastAsia="宋体" w:cs="宋体"/>
          <w:color w:val="auto"/>
          <w:sz w:val="24"/>
          <w:szCs w:val="24"/>
          <w:highlight w:val="none"/>
          <w:u w:val="none"/>
          <w:lang w:val="en-US" w:eastAsia="zh-CN"/>
        </w:rPr>
        <w:t>2024</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03</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01</w:t>
      </w:r>
      <w:r>
        <w:rPr>
          <w:rFonts w:hint="eastAsia" w:ascii="宋体" w:hAnsi="宋体" w:eastAsia="宋体" w:cs="宋体"/>
          <w:color w:val="auto"/>
          <w:sz w:val="24"/>
          <w:szCs w:val="24"/>
          <w:highlight w:val="none"/>
          <w:u w:val="none"/>
        </w:rPr>
        <w:t>日，每日上午</w:t>
      </w:r>
      <w:r>
        <w:rPr>
          <w:rFonts w:hint="eastAsia" w:ascii="宋体" w:hAnsi="宋体" w:eastAsia="宋体" w:cs="宋体"/>
          <w:color w:val="auto"/>
          <w:sz w:val="24"/>
          <w:szCs w:val="24"/>
          <w:highlight w:val="none"/>
          <w:u w:val="none"/>
          <w:lang w:val="en-US" w:eastAsia="zh-CN"/>
        </w:rPr>
        <w:t>09：30</w:t>
      </w:r>
      <w:r>
        <w:rPr>
          <w:rFonts w:hint="eastAsia" w:ascii="宋体" w:hAnsi="宋体" w:eastAsia="宋体" w:cs="宋体"/>
          <w:color w:val="auto"/>
          <w:sz w:val="24"/>
          <w:szCs w:val="24"/>
          <w:highlight w:val="none"/>
          <w:u w:val="none"/>
        </w:rPr>
        <w:t>时至</w:t>
      </w:r>
      <w:r>
        <w:rPr>
          <w:rFonts w:hint="eastAsia" w:ascii="宋体" w:hAnsi="宋体" w:eastAsia="宋体" w:cs="宋体"/>
          <w:color w:val="auto"/>
          <w:sz w:val="24"/>
          <w:szCs w:val="24"/>
          <w:highlight w:val="none"/>
          <w:u w:val="none"/>
          <w:lang w:val="en-US" w:eastAsia="zh-CN"/>
        </w:rPr>
        <w:t>11:30</w:t>
      </w:r>
      <w:r>
        <w:rPr>
          <w:rFonts w:hint="eastAsia" w:ascii="宋体" w:hAnsi="宋体" w:eastAsia="宋体" w:cs="宋体"/>
          <w:color w:val="auto"/>
          <w:sz w:val="24"/>
          <w:szCs w:val="24"/>
          <w:highlight w:val="none"/>
          <w:u w:val="none"/>
        </w:rPr>
        <w:t>时</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下午</w:t>
      </w:r>
      <w:r>
        <w:rPr>
          <w:rFonts w:hint="eastAsia" w:ascii="宋体" w:hAnsi="宋体" w:eastAsia="宋体" w:cs="宋体"/>
          <w:color w:val="auto"/>
          <w:sz w:val="24"/>
          <w:szCs w:val="24"/>
          <w:highlight w:val="none"/>
          <w:u w:val="none"/>
          <w:lang w:val="en-US" w:eastAsia="zh-CN"/>
        </w:rPr>
        <w:t>14:00</w:t>
      </w:r>
      <w:r>
        <w:rPr>
          <w:rFonts w:hint="eastAsia" w:ascii="宋体" w:hAnsi="宋体" w:eastAsia="宋体" w:cs="宋体"/>
          <w:color w:val="auto"/>
          <w:sz w:val="24"/>
          <w:szCs w:val="24"/>
          <w:highlight w:val="none"/>
          <w:u w:val="none"/>
        </w:rPr>
        <w:t>时至</w:t>
      </w:r>
      <w:r>
        <w:rPr>
          <w:rFonts w:hint="eastAsia" w:ascii="宋体" w:hAnsi="宋体" w:eastAsia="宋体" w:cs="宋体"/>
          <w:color w:val="auto"/>
          <w:sz w:val="24"/>
          <w:szCs w:val="24"/>
          <w:highlight w:val="none"/>
          <w:u w:val="none"/>
          <w:lang w:val="en-US" w:eastAsia="zh-CN"/>
        </w:rPr>
        <w:t>16:30</w:t>
      </w:r>
      <w:r>
        <w:rPr>
          <w:rFonts w:hint="eastAsia" w:ascii="宋体" w:hAnsi="宋体" w:eastAsia="宋体" w:cs="宋体"/>
          <w:color w:val="auto"/>
          <w:sz w:val="24"/>
          <w:szCs w:val="24"/>
          <w:highlight w:val="none"/>
          <w:u w:val="none"/>
        </w:rPr>
        <w:t>时（北京时间），在昆明市五华区中铁云时代银杏楼29楼（云南山重建设工程招标咨询有限公司）持（1）营业执照副本复印件加盖公章；（2）资质证书复印件加盖公章；（3）法定代表人证明书及被授权委托书原件及委托人身份证</w:t>
      </w:r>
      <w:r>
        <w:rPr>
          <w:rFonts w:hint="eastAsia" w:ascii="宋体" w:hAnsi="宋体" w:eastAsia="宋体" w:cs="宋体"/>
          <w:color w:val="auto"/>
          <w:sz w:val="24"/>
          <w:szCs w:val="24"/>
          <w:highlight w:val="none"/>
          <w:u w:val="none"/>
          <w:lang w:val="en-US" w:eastAsia="zh-CN"/>
        </w:rPr>
        <w:t>获取竞争性磋商</w:t>
      </w:r>
      <w:r>
        <w:rPr>
          <w:rFonts w:hint="eastAsia" w:ascii="宋体" w:hAnsi="宋体" w:eastAsia="宋体" w:cs="宋体"/>
          <w:color w:val="auto"/>
          <w:sz w:val="24"/>
          <w:szCs w:val="24"/>
          <w:highlight w:val="none"/>
          <w:u w:val="none"/>
        </w:rPr>
        <w:t>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4.2未按本</w:t>
      </w:r>
      <w:r>
        <w:rPr>
          <w:rFonts w:hint="eastAsia" w:ascii="宋体" w:hAnsi="宋体" w:eastAsia="宋体" w:cs="宋体"/>
          <w:color w:val="auto"/>
          <w:sz w:val="24"/>
          <w:szCs w:val="24"/>
          <w:highlight w:val="none"/>
          <w:u w:val="none"/>
          <w:lang w:val="en-US" w:eastAsia="zh-CN"/>
        </w:rPr>
        <w:t>公开竞争性磋商采购公告</w:t>
      </w:r>
      <w:r>
        <w:rPr>
          <w:rFonts w:hint="eastAsia" w:ascii="宋体" w:hAnsi="宋体" w:eastAsia="宋体" w:cs="宋体"/>
          <w:color w:val="auto"/>
          <w:sz w:val="24"/>
          <w:szCs w:val="24"/>
          <w:highlight w:val="none"/>
          <w:u w:val="none"/>
        </w:rPr>
        <w:t>4.1条要求的途径获取</w:t>
      </w:r>
      <w:r>
        <w:rPr>
          <w:rFonts w:hint="eastAsia" w:ascii="宋体" w:hAnsi="宋体" w:eastAsia="宋体" w:cs="宋体"/>
          <w:color w:val="auto"/>
          <w:sz w:val="24"/>
          <w:szCs w:val="24"/>
          <w:highlight w:val="none"/>
          <w:u w:val="none"/>
          <w:lang w:val="en-US" w:eastAsia="zh-CN"/>
        </w:rPr>
        <w:t>竞争性磋商</w:t>
      </w:r>
      <w:r>
        <w:rPr>
          <w:rFonts w:hint="eastAsia" w:ascii="宋体" w:hAnsi="宋体" w:eastAsia="宋体" w:cs="宋体"/>
          <w:color w:val="auto"/>
          <w:sz w:val="24"/>
          <w:szCs w:val="24"/>
          <w:highlight w:val="none"/>
          <w:u w:val="none"/>
        </w:rPr>
        <w:t>文件的，其投标将被否决。</w:t>
      </w:r>
    </w:p>
    <w:p>
      <w:pPr>
        <w:spacing w:line="360" w:lineRule="auto"/>
        <w:rPr>
          <w:rFonts w:hint="eastAsia" w:ascii="宋体" w:hAnsi="宋体" w:eastAsia="宋体" w:cs="宋体"/>
          <w:color w:val="auto"/>
          <w:sz w:val="24"/>
          <w:szCs w:val="24"/>
          <w:highlight w:val="none"/>
          <w:u w:val="none"/>
        </w:rPr>
      </w:pPr>
      <w:bookmarkStart w:id="27" w:name="_Toc18097"/>
      <w:bookmarkStart w:id="28" w:name="_Toc28604"/>
      <w:bookmarkStart w:id="29" w:name="_Toc24170"/>
      <w:r>
        <w:rPr>
          <w:rFonts w:hint="eastAsia" w:ascii="宋体" w:hAnsi="宋体" w:eastAsia="宋体" w:cs="宋体"/>
          <w:color w:val="auto"/>
          <w:sz w:val="24"/>
          <w:szCs w:val="24"/>
          <w:highlight w:val="none"/>
          <w:u w:val="none"/>
        </w:rPr>
        <w:t>4.3</w:t>
      </w:r>
      <w:r>
        <w:rPr>
          <w:rFonts w:hint="eastAsia" w:ascii="宋体" w:hAnsi="宋体" w:eastAsia="宋体" w:cs="宋体"/>
          <w:color w:val="auto"/>
          <w:sz w:val="24"/>
          <w:szCs w:val="24"/>
          <w:highlight w:val="none"/>
          <w:u w:val="none"/>
          <w:lang w:val="en-US" w:eastAsia="zh-CN"/>
        </w:rPr>
        <w:t>竞争性磋商</w:t>
      </w:r>
      <w:r>
        <w:rPr>
          <w:rFonts w:hint="eastAsia" w:ascii="宋体" w:hAnsi="宋体" w:eastAsia="宋体" w:cs="宋体"/>
          <w:color w:val="auto"/>
          <w:sz w:val="24"/>
          <w:szCs w:val="24"/>
          <w:highlight w:val="none"/>
          <w:u w:val="none"/>
        </w:rPr>
        <w:t xml:space="preserve">文件每套售价 </w:t>
      </w:r>
      <w:r>
        <w:rPr>
          <w:rFonts w:hint="eastAsia" w:ascii="宋体" w:hAnsi="宋体" w:eastAsia="宋体" w:cs="宋体"/>
          <w:color w:val="auto"/>
          <w:sz w:val="24"/>
          <w:szCs w:val="24"/>
          <w:highlight w:val="none"/>
          <w:u w:val="none"/>
          <w:lang w:val="en-US" w:eastAsia="zh-CN"/>
        </w:rPr>
        <w:t>5</w:t>
      </w:r>
      <w:r>
        <w:rPr>
          <w:rFonts w:hint="eastAsia" w:ascii="宋体" w:hAnsi="宋体" w:eastAsia="宋体" w:cs="宋体"/>
          <w:color w:val="auto"/>
          <w:sz w:val="24"/>
          <w:szCs w:val="24"/>
          <w:highlight w:val="none"/>
          <w:u w:val="none"/>
        </w:rPr>
        <w:t>0 元，售后不退。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5.响应文件的递交</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rPr>
      </w:pPr>
      <w:bookmarkStart w:id="30" w:name="_Toc426495738"/>
      <w:r>
        <w:rPr>
          <w:rFonts w:hint="eastAsia" w:ascii="宋体" w:hAnsi="宋体" w:eastAsia="宋体" w:cs="宋体"/>
          <w:color w:val="auto"/>
          <w:sz w:val="24"/>
          <w:szCs w:val="24"/>
          <w:highlight w:val="none"/>
          <w:u w:val="none"/>
        </w:rPr>
        <w:t>5.1</w:t>
      </w:r>
      <w:r>
        <w:rPr>
          <w:rFonts w:hint="eastAsia" w:ascii="宋体" w:hAnsi="宋体" w:eastAsia="宋体" w:cs="宋体"/>
          <w:color w:val="auto"/>
          <w:sz w:val="24"/>
          <w:szCs w:val="24"/>
          <w:highlight w:val="none"/>
          <w:u w:val="none"/>
          <w:lang w:val="en-US" w:eastAsia="zh-CN"/>
        </w:rPr>
        <w:t>响应</w:t>
      </w:r>
      <w:r>
        <w:rPr>
          <w:rFonts w:hint="eastAsia" w:ascii="宋体" w:hAnsi="宋体" w:eastAsia="宋体" w:cs="宋体"/>
          <w:color w:val="auto"/>
          <w:sz w:val="24"/>
          <w:szCs w:val="24"/>
          <w:highlight w:val="none"/>
          <w:u w:val="none"/>
        </w:rPr>
        <w:t>文件递交的截止时间（投标截止时间）为</w:t>
      </w:r>
      <w:r>
        <w:rPr>
          <w:rFonts w:hint="eastAsia" w:ascii="宋体" w:hAnsi="宋体" w:eastAsia="宋体" w:cs="宋体"/>
          <w:color w:val="auto"/>
          <w:sz w:val="24"/>
          <w:szCs w:val="24"/>
          <w:highlight w:val="none"/>
          <w:u w:val="none"/>
          <w:lang w:val="en-US" w:eastAsia="zh-CN"/>
        </w:rPr>
        <w:t>2024</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03</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07</w:t>
      </w:r>
      <w:r>
        <w:rPr>
          <w:rFonts w:hint="eastAsia" w:ascii="宋体" w:hAnsi="宋体" w:eastAsia="宋体" w:cs="宋体"/>
          <w:color w:val="auto"/>
          <w:sz w:val="24"/>
          <w:szCs w:val="24"/>
          <w:highlight w:val="none"/>
          <w:u w:val="none"/>
        </w:rPr>
        <w:t>日</w:t>
      </w:r>
      <w:r>
        <w:rPr>
          <w:rFonts w:hint="eastAsia" w:ascii="宋体" w:hAnsi="宋体" w:eastAsia="宋体" w:cs="宋体"/>
          <w:color w:val="auto"/>
          <w:sz w:val="24"/>
          <w:szCs w:val="24"/>
          <w:highlight w:val="none"/>
          <w:u w:val="none"/>
          <w:lang w:val="en-US" w:eastAsia="zh-CN"/>
        </w:rPr>
        <w:t>09</w:t>
      </w:r>
      <w:r>
        <w:rPr>
          <w:rFonts w:hint="eastAsia" w:ascii="宋体" w:hAnsi="宋体" w:eastAsia="宋体" w:cs="宋体"/>
          <w:color w:val="auto"/>
          <w:sz w:val="24"/>
          <w:szCs w:val="24"/>
          <w:highlight w:val="none"/>
          <w:u w:val="none"/>
        </w:rPr>
        <w:t>时</w:t>
      </w:r>
      <w:r>
        <w:rPr>
          <w:rFonts w:hint="eastAsia" w:ascii="宋体" w:hAnsi="宋体" w:eastAsia="宋体" w:cs="宋体"/>
          <w:color w:val="auto"/>
          <w:sz w:val="24"/>
          <w:szCs w:val="24"/>
          <w:highlight w:val="none"/>
          <w:u w:val="none"/>
          <w:lang w:val="en-US" w:eastAsia="zh-CN"/>
        </w:rPr>
        <w:t>30</w:t>
      </w:r>
      <w:r>
        <w:rPr>
          <w:rFonts w:hint="eastAsia" w:ascii="宋体" w:hAnsi="宋体" w:eastAsia="宋体" w:cs="宋体"/>
          <w:color w:val="auto"/>
          <w:sz w:val="24"/>
          <w:szCs w:val="24"/>
          <w:highlight w:val="none"/>
          <w:u w:val="none"/>
        </w:rPr>
        <w:t>分整（北京时间），递交地点：昆明金泉大酒店</w:t>
      </w:r>
      <w:r>
        <w:rPr>
          <w:rFonts w:hint="eastAsia" w:ascii="宋体" w:hAnsi="宋体" w:eastAsia="宋体" w:cs="宋体"/>
          <w:color w:val="auto"/>
          <w:sz w:val="24"/>
          <w:szCs w:val="24"/>
          <w:highlight w:val="none"/>
          <w:u w:val="none"/>
          <w:lang w:val="en-US" w:eastAsia="zh-CN"/>
        </w:rPr>
        <w:t>20楼</w:t>
      </w:r>
      <w:r>
        <w:rPr>
          <w:rFonts w:hint="eastAsia" w:ascii="宋体" w:hAnsi="宋体" w:eastAsia="宋体" w:cs="宋体"/>
          <w:color w:val="auto"/>
          <w:sz w:val="24"/>
          <w:szCs w:val="24"/>
          <w:highlight w:val="none"/>
          <w:u w:val="none"/>
        </w:rPr>
        <w:t xml:space="preserve">会议室（昆明市人民东路93号）。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5.2 逾期送达的、未送达指定地点的、不按照</w:t>
      </w:r>
      <w:r>
        <w:rPr>
          <w:rFonts w:hint="eastAsia" w:ascii="宋体" w:hAnsi="宋体" w:eastAsia="宋体" w:cs="宋体"/>
          <w:color w:val="auto"/>
          <w:sz w:val="24"/>
          <w:szCs w:val="24"/>
          <w:highlight w:val="none"/>
          <w:u w:val="none"/>
          <w:lang w:val="en-US" w:eastAsia="zh-CN"/>
        </w:rPr>
        <w:t>竞争性磋商</w:t>
      </w:r>
      <w:r>
        <w:rPr>
          <w:rFonts w:hint="eastAsia" w:ascii="宋体" w:hAnsi="宋体" w:eastAsia="宋体" w:cs="宋体"/>
          <w:color w:val="auto"/>
          <w:sz w:val="24"/>
          <w:szCs w:val="24"/>
          <w:highlight w:val="none"/>
          <w:u w:val="none"/>
        </w:rPr>
        <w:t>文件要求密封的或者资格预审（如有）未通过的</w:t>
      </w:r>
      <w:r>
        <w:rPr>
          <w:rFonts w:hint="eastAsia" w:ascii="宋体" w:hAnsi="宋体" w:eastAsia="宋体" w:cs="宋体"/>
          <w:color w:val="auto"/>
          <w:sz w:val="24"/>
          <w:szCs w:val="24"/>
          <w:highlight w:val="none"/>
          <w:u w:val="none"/>
          <w:lang w:val="en-US" w:eastAsia="zh-CN"/>
        </w:rPr>
        <w:t>响应文</w:t>
      </w:r>
      <w:r>
        <w:rPr>
          <w:rFonts w:hint="eastAsia" w:ascii="宋体" w:hAnsi="宋体" w:eastAsia="宋体" w:cs="宋体"/>
          <w:color w:val="auto"/>
          <w:sz w:val="24"/>
          <w:szCs w:val="24"/>
          <w:highlight w:val="none"/>
          <w:u w:val="none"/>
        </w:rPr>
        <w:t>件，</w:t>
      </w:r>
      <w:r>
        <w:rPr>
          <w:rFonts w:hint="eastAsia" w:ascii="宋体" w:hAnsi="宋体" w:eastAsia="宋体" w:cs="宋体"/>
          <w:color w:val="auto"/>
          <w:sz w:val="24"/>
          <w:szCs w:val="24"/>
          <w:highlight w:val="none"/>
          <w:u w:val="none"/>
          <w:lang w:val="en-US" w:eastAsia="zh-CN"/>
        </w:rPr>
        <w:t>采购</w:t>
      </w:r>
      <w:r>
        <w:rPr>
          <w:rFonts w:hint="eastAsia" w:ascii="宋体" w:hAnsi="宋体" w:eastAsia="宋体" w:cs="宋体"/>
          <w:color w:val="auto"/>
          <w:sz w:val="24"/>
          <w:szCs w:val="24"/>
          <w:highlight w:val="none"/>
          <w:u w:val="none"/>
        </w:rPr>
        <w:t>人将予以拒收。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auto"/>
          <w:sz w:val="24"/>
          <w:szCs w:val="24"/>
          <w:highlight w:val="none"/>
        </w:rPr>
      </w:pPr>
      <w:bookmarkStart w:id="31" w:name="_Toc28917"/>
      <w:bookmarkStart w:id="32" w:name="_Toc12562"/>
      <w:bookmarkStart w:id="33" w:name="_Toc23570"/>
      <w:r>
        <w:rPr>
          <w:rFonts w:hint="eastAsia" w:ascii="宋体" w:hAnsi="宋体" w:eastAsia="宋体" w:cs="宋体"/>
          <w:b/>
          <w:color w:val="auto"/>
          <w:sz w:val="24"/>
          <w:szCs w:val="24"/>
          <w:highlight w:val="none"/>
        </w:rPr>
        <w:t>6.</w:t>
      </w:r>
      <w:r>
        <w:rPr>
          <w:rFonts w:hint="eastAsia" w:ascii="宋体" w:hAnsi="宋体" w:eastAsia="宋体" w:cs="宋体"/>
          <w:b/>
          <w:color w:val="auto"/>
          <w:sz w:val="24"/>
          <w:szCs w:val="24"/>
          <w:highlight w:val="none"/>
          <w:u w:val="none"/>
        </w:rPr>
        <w:t>磋商</w:t>
      </w:r>
      <w:r>
        <w:rPr>
          <w:rFonts w:hint="eastAsia" w:ascii="宋体" w:hAnsi="宋体" w:eastAsia="宋体" w:cs="宋体"/>
          <w:b/>
          <w:color w:val="auto"/>
          <w:sz w:val="24"/>
          <w:szCs w:val="24"/>
          <w:highlight w:val="none"/>
        </w:rPr>
        <w:t>时间和地点</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w:t>
      </w:r>
      <w:r>
        <w:rPr>
          <w:rFonts w:hint="eastAsia" w:ascii="宋体" w:hAnsi="宋体" w:eastAsia="宋体" w:cs="宋体"/>
          <w:color w:val="auto"/>
          <w:sz w:val="24"/>
          <w:szCs w:val="24"/>
          <w:highlight w:val="none"/>
          <w:u w:val="none"/>
        </w:rPr>
        <w:t>磋商</w:t>
      </w: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lang w:val="en-US"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03</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07</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09</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lang w:val="en-US" w:eastAsia="zh-CN"/>
        </w:rPr>
        <w:t>30</w:t>
      </w:r>
      <w:r>
        <w:rPr>
          <w:rFonts w:hint="eastAsia" w:ascii="宋体" w:hAnsi="宋体" w:eastAsia="宋体" w:cs="宋体"/>
          <w:color w:val="auto"/>
          <w:sz w:val="24"/>
          <w:szCs w:val="24"/>
          <w:highlight w:val="none"/>
        </w:rPr>
        <w:t>分，与每一位承包商进行磋商的具体时间另行通知。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6.2磋商地点：</w:t>
      </w:r>
      <w:r>
        <w:rPr>
          <w:rFonts w:hint="eastAsia" w:ascii="宋体" w:hAnsi="宋体" w:eastAsia="宋体" w:cs="宋体"/>
          <w:color w:val="auto"/>
          <w:sz w:val="24"/>
          <w:szCs w:val="24"/>
          <w:highlight w:val="none"/>
          <w:u w:val="single"/>
        </w:rPr>
        <w:t xml:space="preserve"> 昆明金泉大酒店20楼会议室（昆明市人民东路93号）</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6.3递交响应文件的响应单位未准时参加某一轮次磋商的，视为其自动放弃该轮次磋商。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auto"/>
          <w:sz w:val="24"/>
          <w:szCs w:val="24"/>
          <w:highlight w:val="none"/>
        </w:rPr>
      </w:pPr>
      <w:bookmarkStart w:id="34" w:name="_Toc26494"/>
      <w:bookmarkStart w:id="35" w:name="_Toc14368"/>
      <w:bookmarkStart w:id="36" w:name="_Toc25853"/>
      <w:r>
        <w:rPr>
          <w:rFonts w:hint="eastAsia" w:ascii="宋体" w:hAnsi="宋体" w:eastAsia="宋体" w:cs="宋体"/>
          <w:b/>
          <w:color w:val="auto"/>
          <w:sz w:val="24"/>
          <w:szCs w:val="24"/>
          <w:highlight w:val="none"/>
        </w:rPr>
        <w:t>7.发布公告的媒介</w:t>
      </w:r>
      <w:bookmarkEnd w:id="30"/>
      <w:bookmarkEnd w:id="34"/>
      <w:bookmarkEnd w:id="35"/>
      <w:bookmarkEnd w:id="3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rPr>
      </w:pPr>
      <w:bookmarkStart w:id="37" w:name="_Toc426495739"/>
      <w:r>
        <w:rPr>
          <w:rFonts w:hint="eastAsia" w:ascii="宋体" w:hAnsi="宋体" w:eastAsia="宋体" w:cs="宋体"/>
          <w:color w:val="auto"/>
          <w:sz w:val="24"/>
          <w:szCs w:val="24"/>
          <w:highlight w:val="none"/>
          <w:u w:val="none"/>
        </w:rPr>
        <w:t>本次</w:t>
      </w:r>
      <w:r>
        <w:rPr>
          <w:rFonts w:hint="eastAsia" w:ascii="宋体" w:hAnsi="宋体" w:eastAsia="宋体" w:cs="宋体"/>
          <w:color w:val="auto"/>
          <w:sz w:val="24"/>
          <w:szCs w:val="24"/>
          <w:highlight w:val="none"/>
          <w:u w:val="none"/>
          <w:lang w:val="en-US" w:eastAsia="zh-CN"/>
        </w:rPr>
        <w:t>公开竞争性磋商采购公告</w:t>
      </w:r>
      <w:r>
        <w:rPr>
          <w:rFonts w:hint="eastAsia" w:ascii="宋体" w:hAnsi="宋体" w:eastAsia="宋体" w:cs="宋体"/>
          <w:color w:val="auto"/>
          <w:sz w:val="24"/>
          <w:szCs w:val="24"/>
          <w:highlight w:val="none"/>
          <w:u w:val="none"/>
        </w:rPr>
        <w:t>同时在中国招标投标公共服务平台(http://www.cebpubservice.com)、中国电建招标与采购网（http://bid.powerchina.cn）、云南山重建设工程招标咨询有限公司（www.cnszh.com）上发布。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auto"/>
          <w:sz w:val="24"/>
          <w:szCs w:val="24"/>
          <w:highlight w:val="none"/>
        </w:rPr>
      </w:pPr>
      <w:bookmarkStart w:id="38" w:name="_Toc9179"/>
      <w:bookmarkStart w:id="39" w:name="_Toc28278"/>
      <w:bookmarkStart w:id="40" w:name="_Toc14275"/>
      <w:r>
        <w:rPr>
          <w:rFonts w:hint="eastAsia" w:ascii="宋体" w:hAnsi="宋体" w:eastAsia="宋体" w:cs="宋体"/>
          <w:b/>
          <w:color w:val="auto"/>
          <w:sz w:val="24"/>
          <w:szCs w:val="24"/>
          <w:highlight w:val="none"/>
        </w:rPr>
        <w:t>8.其他</w:t>
      </w:r>
      <w:bookmarkEnd w:id="38"/>
      <w:bookmarkEnd w:id="39"/>
      <w:bookmarkEnd w:id="4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lang w:val="en-US" w:eastAsia="zh-CN"/>
        </w:rPr>
        <w:t>成交</w:t>
      </w:r>
      <w:r>
        <w:rPr>
          <w:rFonts w:hint="eastAsia" w:ascii="宋体" w:hAnsi="宋体" w:eastAsia="宋体" w:cs="宋体"/>
          <w:color w:val="auto"/>
          <w:sz w:val="24"/>
          <w:szCs w:val="24"/>
          <w:highlight w:val="none"/>
          <w:u w:val="none"/>
        </w:rPr>
        <w:t>人数量：</w:t>
      </w:r>
      <w:r>
        <w:rPr>
          <w:rFonts w:hint="eastAsia" w:ascii="宋体" w:hAnsi="宋体" w:eastAsia="宋体" w:cs="宋体"/>
          <w:color w:val="auto"/>
          <w:sz w:val="24"/>
          <w:szCs w:val="24"/>
          <w:highlight w:val="none"/>
          <w:u w:val="none"/>
          <w:lang w:val="en-US" w:eastAsia="zh-CN"/>
        </w:rPr>
        <w:t>1人。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auto"/>
          <w:sz w:val="24"/>
          <w:szCs w:val="24"/>
          <w:highlight w:val="none"/>
        </w:rPr>
      </w:pPr>
      <w:bookmarkStart w:id="41" w:name="_Toc20361"/>
      <w:bookmarkStart w:id="42" w:name="_Toc8929"/>
      <w:bookmarkStart w:id="43" w:name="_Toc23761"/>
      <w:r>
        <w:rPr>
          <w:rFonts w:hint="eastAsia" w:ascii="宋体" w:hAnsi="宋体" w:eastAsia="宋体" w:cs="宋体"/>
          <w:b/>
          <w:color w:val="auto"/>
          <w:sz w:val="24"/>
          <w:szCs w:val="24"/>
          <w:highlight w:val="none"/>
        </w:rPr>
        <w:t>9.联系方式</w:t>
      </w:r>
      <w:bookmarkEnd w:id="37"/>
      <w:bookmarkEnd w:id="41"/>
      <w:bookmarkEnd w:id="42"/>
      <w:bookmarkEnd w:id="43"/>
    </w:p>
    <w:p>
      <w:pPr>
        <w:keepNext w:val="0"/>
        <w:keepLines w:val="0"/>
        <w:pageBreakBefore w:val="0"/>
        <w:widowControl w:val="0"/>
        <w:kinsoku/>
        <w:wordWrap/>
        <w:overflowPunct/>
        <w:topLinePunct w:val="0"/>
        <w:autoSpaceDE/>
        <w:autoSpaceDN/>
        <w:bidi w:val="0"/>
        <w:adjustRightInd/>
        <w:snapToGrid/>
        <w:spacing w:line="360" w:lineRule="auto"/>
        <w:ind w:left="5759" w:leftChars="228" w:hanging="5280" w:hangingChars="2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 购 人：</w:t>
      </w:r>
      <w:r>
        <w:rPr>
          <w:rFonts w:hint="eastAsia" w:ascii="宋体" w:hAnsi="宋体" w:eastAsia="宋体" w:cs="宋体"/>
          <w:color w:val="auto"/>
          <w:sz w:val="24"/>
          <w:szCs w:val="24"/>
          <w:highlight w:val="none"/>
          <w:u w:val="single"/>
        </w:rPr>
        <w:t>云南南盘江糯租水电开发有限公司</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6239" w:leftChars="228" w:hanging="5760" w:hangingChars="2400"/>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昆明市学府路691号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    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 系 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张杰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13577041283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lang w:val="en-US" w:eastAsia="zh-CN"/>
        </w:rPr>
        <w:t>采购机构：</w:t>
      </w:r>
      <w:r>
        <w:rPr>
          <w:rFonts w:hint="eastAsia" w:ascii="宋体" w:hAnsi="宋体" w:eastAsia="宋体" w:cs="宋体"/>
          <w:color w:val="auto"/>
          <w:sz w:val="24"/>
          <w:szCs w:val="24"/>
          <w:highlight w:val="none"/>
          <w:u w:val="single"/>
          <w:lang w:val="en-US" w:eastAsia="zh-CN"/>
        </w:rPr>
        <w:t>中国电建集团昆明勘测设计研究院有限公司招标采购部</w:t>
      </w:r>
    </w:p>
    <w:p>
      <w:pPr>
        <w:pStyle w:val="3"/>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昆明市</w:t>
      </w:r>
      <w:r>
        <w:rPr>
          <w:rFonts w:hint="eastAsia" w:ascii="宋体" w:hAnsi="宋体" w:eastAsia="宋体" w:cs="宋体"/>
          <w:color w:val="auto"/>
          <w:sz w:val="24"/>
          <w:szCs w:val="24"/>
          <w:highlight w:val="none"/>
          <w:u w:val="single"/>
          <w:lang w:val="en-US" w:eastAsia="zh-CN"/>
        </w:rPr>
        <w:t>人民东路115号</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邮    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 系 人：</w:t>
      </w:r>
      <w:r>
        <w:rPr>
          <w:rFonts w:hint="eastAsia" w:ascii="宋体" w:hAnsi="宋体" w:eastAsia="宋体" w:cs="宋体"/>
          <w:color w:val="auto"/>
          <w:sz w:val="24"/>
          <w:szCs w:val="24"/>
          <w:highlight w:val="none"/>
          <w:u w:val="single"/>
          <w:lang w:val="en-US" w:eastAsia="zh-CN"/>
        </w:rPr>
        <w:t>曾文</w:t>
      </w:r>
      <w:r>
        <w:rPr>
          <w:rFonts w:hint="eastAsia" w:ascii="宋体" w:hAnsi="宋体" w:eastAsia="宋体" w:cs="宋体"/>
          <w:color w:val="auto"/>
          <w:sz w:val="24"/>
          <w:szCs w:val="24"/>
          <w:highlight w:val="none"/>
          <w:u w:val="single"/>
        </w:rPr>
        <w:t xml:space="preserve">                 </w:t>
      </w:r>
    </w:p>
    <w:p>
      <w:pPr>
        <w:pStyle w:val="3"/>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lang w:val="en-US" w:eastAsia="zh-CN"/>
        </w:rPr>
        <w:t>0871-63062879</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lang w:val="en-US" w:eastAsia="zh-CN"/>
        </w:rPr>
        <w:t>采购代理机构：</w:t>
      </w:r>
      <w:r>
        <w:rPr>
          <w:rFonts w:hint="eastAsia" w:ascii="宋体" w:hAnsi="宋体" w:eastAsia="宋体" w:cs="宋体"/>
          <w:color w:val="auto"/>
          <w:sz w:val="24"/>
          <w:szCs w:val="24"/>
          <w:highlight w:val="none"/>
          <w:u w:val="single"/>
          <w:lang w:val="en-US" w:eastAsia="zh-CN"/>
        </w:rPr>
        <w:t>云南山重建设工程招标咨询有限公司</w:t>
      </w:r>
    </w:p>
    <w:p>
      <w:pPr>
        <w:pStyle w:val="3"/>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昆明市五华区中铁云时代银杏楼29楼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    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 系 人：</w:t>
      </w:r>
      <w:r>
        <w:rPr>
          <w:rFonts w:hint="eastAsia" w:ascii="宋体" w:hAnsi="宋体" w:eastAsia="宋体" w:cs="宋体"/>
          <w:color w:val="auto"/>
          <w:sz w:val="24"/>
          <w:szCs w:val="24"/>
          <w:highlight w:val="none"/>
          <w:u w:val="single"/>
          <w:lang w:val="en-US" w:eastAsia="zh-CN"/>
        </w:rPr>
        <w:t>郭豫、刘婷</w:t>
      </w:r>
      <w:r>
        <w:rPr>
          <w:rFonts w:hint="eastAsia" w:ascii="宋体" w:hAnsi="宋体" w:eastAsia="宋体" w:cs="宋体"/>
          <w:color w:val="auto"/>
          <w:sz w:val="24"/>
          <w:szCs w:val="24"/>
          <w:highlight w:val="none"/>
          <w:u w:val="single"/>
        </w:rPr>
        <w:t xml:space="preserve">           </w:t>
      </w:r>
    </w:p>
    <w:p>
      <w:pPr>
        <w:pStyle w:val="3"/>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0871-63857007        </w:t>
      </w:r>
    </w:p>
    <w:p>
      <w:pPr>
        <w:pStyle w:val="2"/>
        <w:numPr>
          <w:ilvl w:val="0"/>
          <w:numId w:val="0"/>
        </w:numPr>
        <w:ind w:left="-397" w:leftChars="0"/>
        <w:jc w:val="both"/>
      </w:pPr>
      <w:bookmarkStart w:id="44" w:name="_GoBack"/>
      <w:bookmarkEnd w:id="4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11"/>
      </w:pPr>
      <w:r>
        <w:separator/>
      </w:r>
    </w:p>
  </w:endnote>
  <w:endnote w:type="continuationSeparator" w:id="1">
    <w:p>
      <w:pPr>
        <w:ind w:firstLine="4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11"/>
      </w:pPr>
      <w:r>
        <w:separator/>
      </w:r>
    </w:p>
  </w:footnote>
  <w:footnote w:type="continuationSeparator" w:id="1">
    <w:p>
      <w:pPr>
        <w:ind w:firstLine="41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A393C"/>
    <w:multiLevelType w:val="multilevel"/>
    <w:tmpl w:val="06BA393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4D34C4"/>
    <w:multiLevelType w:val="multilevel"/>
    <w:tmpl w:val="294D34C4"/>
    <w:lvl w:ilvl="0" w:tentative="0">
      <w:start w:val="1"/>
      <w:numFmt w:val="chineseCountingThousand"/>
      <w:pStyle w:val="2"/>
      <w:suff w:val="space"/>
      <w:lvlText w:val="第%1章"/>
      <w:lvlJc w:val="left"/>
      <w:pPr>
        <w:ind w:left="0" w:hanging="397"/>
      </w:pPr>
      <w:rPr>
        <w:rFonts w:hint="default" w:ascii="Times New Roman" w:hAnsi="Times New Roman" w:eastAsia="宋体" w:cs="Times New Roman"/>
        <w:b w:val="0"/>
        <w:bCs w:val="0"/>
        <w:i w:val="0"/>
        <w:iCs w:val="0"/>
        <w:caps w:val="0"/>
        <w:smallCaps w:val="0"/>
        <w:strike w:val="0"/>
        <w:dstrike w:val="0"/>
        <w:vanish w:val="0"/>
        <w:spacing w:val="0"/>
        <w:kern w:val="0"/>
        <w:position w:val="0"/>
        <w:sz w:val="32"/>
        <w:u w:val="none"/>
        <w:vertAlign w:val="baseline"/>
      </w:rPr>
    </w:lvl>
    <w:lvl w:ilvl="1" w:tentative="0">
      <w:start w:val="1"/>
      <w:numFmt w:val="chineseCountingThousand"/>
      <w:lvlText w:val="第%2章"/>
      <w:lvlJc w:val="left"/>
      <w:pPr>
        <w:ind w:left="-1701" w:hanging="397"/>
      </w:pPr>
      <w:rPr>
        <w:rFonts w:hint="eastAsia" w:ascii="Times New Roman" w:hAnsi="Times New Roman" w:cs="Times New Roman"/>
        <w:b w:val="0"/>
        <w:bCs w:val="0"/>
        <w:i w:val="0"/>
        <w:iCs w:val="0"/>
        <w:caps w:val="0"/>
        <w:smallCaps w:val="0"/>
        <w:strike w:val="0"/>
        <w:dstrike w:val="0"/>
        <w:vanish w:val="0"/>
        <w:spacing w:val="0"/>
        <w:kern w:val="0"/>
        <w:position w:val="0"/>
        <w:u w:val="none"/>
        <w:vertAlign w:val="baseline"/>
      </w:rPr>
    </w:lvl>
    <w:lvl w:ilvl="2" w:tentative="0">
      <w:start w:val="1"/>
      <w:numFmt w:val="decimal"/>
      <w:suff w:val="space"/>
      <w:lvlText w:val="%3、"/>
      <w:lvlJc w:val="left"/>
      <w:pPr>
        <w:ind w:left="-1956" w:hanging="709"/>
      </w:pPr>
      <w:rPr>
        <w:rFonts w:hint="eastAsia" w:ascii="Times New Roman" w:hAnsi="Times New Roman" w:cs="Times New Roman"/>
        <w:b w:val="0"/>
        <w:bCs w:val="0"/>
        <w:i w:val="0"/>
        <w:iCs w:val="0"/>
        <w:caps w:val="0"/>
        <w:smallCaps w:val="0"/>
        <w:strike w:val="0"/>
        <w:dstrike w:val="0"/>
        <w:vanish w:val="0"/>
        <w:spacing w:val="0"/>
        <w:kern w:val="0"/>
        <w:position w:val="0"/>
        <w:u w:val="none"/>
        <w:vertAlign w:val="baseline"/>
      </w:rPr>
    </w:lvl>
    <w:lvl w:ilvl="3" w:tentative="0">
      <w:start w:val="1"/>
      <w:numFmt w:val="decimal"/>
      <w:lvlText w:val="%3.%4"/>
      <w:lvlJc w:val="left"/>
      <w:pPr>
        <w:tabs>
          <w:tab w:val="left" w:pos="510"/>
        </w:tabs>
        <w:ind w:left="-2665" w:firstLine="0"/>
      </w:pPr>
      <w:rPr>
        <w:rFonts w:hint="eastAsia" w:ascii="Times New Roman" w:hAnsi="Times New Roman" w:cs="Times New Roman"/>
        <w:b w:val="0"/>
        <w:bCs w:val="0"/>
        <w:i w:val="0"/>
        <w:iCs w:val="0"/>
        <w:caps w:val="0"/>
        <w:smallCaps w:val="0"/>
        <w:strike w:val="0"/>
        <w:dstrike w:val="0"/>
        <w:vanish w:val="0"/>
        <w:spacing w:val="0"/>
        <w:kern w:val="0"/>
        <w:position w:val="0"/>
        <w:u w:val="none"/>
        <w:vertAlign w:val="baseline"/>
      </w:rPr>
    </w:lvl>
    <w:lvl w:ilvl="4" w:tentative="0">
      <w:start w:val="1"/>
      <w:numFmt w:val="decimal"/>
      <w:suff w:val="space"/>
      <w:lvlText w:val="%3.%4.%5"/>
      <w:lvlJc w:val="left"/>
      <w:pPr>
        <w:ind w:left="-3232" w:firstLine="567"/>
      </w:pPr>
      <w:rPr>
        <w:rFonts w:hint="eastAsia" w:ascii="Times New Roman" w:hAnsi="Times New Roman" w:cs="Times New Roman"/>
        <w:b w:val="0"/>
        <w:bCs w:val="0"/>
        <w:i w:val="0"/>
        <w:iCs w:val="0"/>
        <w:caps w:val="0"/>
        <w:smallCaps w:val="0"/>
        <w:strike w:val="0"/>
        <w:dstrike w:val="0"/>
        <w:vanish w:val="0"/>
        <w:spacing w:val="0"/>
        <w:kern w:val="0"/>
        <w:position w:val="0"/>
        <w:u w:val="none"/>
        <w:vertAlign w:val="baseline"/>
      </w:rPr>
    </w:lvl>
    <w:lvl w:ilvl="5" w:tentative="0">
      <w:start w:val="1"/>
      <w:numFmt w:val="decimal"/>
      <w:suff w:val="space"/>
      <w:lvlText w:val="（%6）"/>
      <w:lvlJc w:val="left"/>
      <w:pPr>
        <w:ind w:left="-3175" w:firstLine="510"/>
      </w:pPr>
      <w:rPr>
        <w:rFonts w:hint="eastAsia"/>
      </w:rPr>
    </w:lvl>
    <w:lvl w:ilvl="6" w:tentative="0">
      <w:start w:val="1"/>
      <w:numFmt w:val="decimal"/>
      <w:suff w:val="space"/>
      <w:lvlText w:val="%7）"/>
      <w:lvlJc w:val="left"/>
      <w:pPr>
        <w:ind w:left="-2665" w:firstLine="794"/>
      </w:pPr>
      <w:rPr>
        <w:rFonts w:hint="eastAsia"/>
      </w:rPr>
    </w:lvl>
    <w:lvl w:ilvl="7" w:tentative="0">
      <w:start w:val="29647"/>
      <w:numFmt w:val="decimal"/>
      <w:lvlText w:val=""/>
      <w:lvlJc w:val="left"/>
      <w:pPr>
        <w:ind w:left="-2665" w:firstLine="0"/>
      </w:pPr>
      <w:rPr>
        <w:rFonts w:hint="eastAsia"/>
      </w:rPr>
    </w:lvl>
    <w:lvl w:ilvl="8" w:tentative="0">
      <w:start w:val="0"/>
      <w:numFmt w:val="none"/>
      <w:lvlText w:val=""/>
      <w:lvlJc w:val="left"/>
      <w:pPr>
        <w:tabs>
          <w:tab w:val="left" w:pos="360"/>
        </w:tabs>
        <w:ind w:left="-2665"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NTJjMjlhNDU1MzgyYmFlZjM0ZjBmZGNhYWEzNGUifQ=="/>
  </w:docVars>
  <w:rsids>
    <w:rsidRoot w:val="31917DA3"/>
    <w:rsid w:val="0C56198A"/>
    <w:rsid w:val="30DE270A"/>
    <w:rsid w:val="31917DA3"/>
    <w:rsid w:val="68F21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196" w:firstLineChars="196"/>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240" w:line="360" w:lineRule="auto"/>
      <w:ind w:firstLineChars="0"/>
      <w:jc w:val="center"/>
      <w:outlineLvl w:val="0"/>
    </w:pPr>
    <w:rPr>
      <w:b/>
      <w:bCs/>
      <w:kern w:val="44"/>
      <w:sz w:val="32"/>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ind w:firstLine="0" w:firstLineChars="0"/>
    </w:pPr>
    <w:rPr>
      <w:rFonts w:ascii="Times New Roman" w:hAnsi="Times New Roman"/>
      <w:szCs w:val="24"/>
    </w:rPr>
  </w:style>
  <w:style w:type="paragraph" w:styleId="4">
    <w:name w:val="Plain Text"/>
    <w:basedOn w:val="1"/>
    <w:qFormat/>
    <w:uiPriority w:val="0"/>
    <w:pPr>
      <w:spacing w:line="400" w:lineRule="exact"/>
      <w:ind w:firstLine="480" w:firstLineChars="200"/>
    </w:pPr>
    <w:rPr>
      <w:sz w:val="24"/>
      <w:szCs w:val="21"/>
    </w:rPr>
  </w:style>
  <w:style w:type="paragraph"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2024-02-23T02:38:00Z</dcterms:created>
  <dc:creator>久久</dc:creator>
  <cp:lastModifiedBy>久久</cp:lastModifiedBy>
  <dcterms:modified xsi:type="dcterms:W3CDTF">2024-02-26T04:55:42Z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D78A18FAB64D476AADA581F2CEC90EB4_11</vt:lpwstr>
  </property>
</Properties>
</file>